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48" w:rsidRPr="00CC4348" w:rsidRDefault="000C6248" w:rsidP="000C6248">
      <w:pPr>
        <w:keepNext/>
        <w:tabs>
          <w:tab w:val="left" w:pos="4320"/>
        </w:tabs>
        <w:spacing w:line="288" w:lineRule="auto"/>
        <w:ind w:hanging="426"/>
        <w:outlineLvl w:val="1"/>
        <w:rPr>
          <w:rFonts w:ascii="Times New Roman" w:hAnsi="Times New Roman"/>
          <w:sz w:val="24"/>
          <w:szCs w:val="24"/>
        </w:rPr>
      </w:pPr>
      <w:r w:rsidRPr="00CC4348">
        <w:rPr>
          <w:rFonts w:ascii="Times New Roman" w:hAnsi="Times New Roman"/>
          <w:sz w:val="24"/>
          <w:szCs w:val="24"/>
        </w:rPr>
        <w:t xml:space="preserve">CÔNG </w:t>
      </w:r>
      <w:r w:rsidRPr="00CC4348">
        <w:rPr>
          <w:rFonts w:ascii="Times New Roman" w:hAnsi="Times New Roman" w:hint="eastAsia"/>
          <w:sz w:val="24"/>
          <w:szCs w:val="24"/>
        </w:rPr>
        <w:t>Đ</w:t>
      </w:r>
      <w:r w:rsidRPr="00CC4348">
        <w:rPr>
          <w:rFonts w:ascii="Times New Roman" w:hAnsi="Times New Roman"/>
          <w:sz w:val="24"/>
          <w:szCs w:val="24"/>
        </w:rPr>
        <w:t xml:space="preserve">OÀN </w:t>
      </w:r>
      <w:r w:rsidRPr="00CC4348">
        <w:rPr>
          <w:rFonts w:ascii="Times New Roman" w:hAnsi="Times New Roman" w:hint="eastAsia"/>
          <w:sz w:val="24"/>
          <w:szCs w:val="24"/>
        </w:rPr>
        <w:t>Đ</w:t>
      </w:r>
      <w:r w:rsidRPr="00CC4348">
        <w:rPr>
          <w:rFonts w:ascii="Times New Roman" w:hAnsi="Times New Roman"/>
          <w:sz w:val="24"/>
          <w:szCs w:val="24"/>
        </w:rPr>
        <w:t xml:space="preserve">H THÁI NGUYÊN       </w:t>
      </w:r>
      <w:r>
        <w:rPr>
          <w:rFonts w:ascii="Times New Roman" w:hAnsi="Times New Roman"/>
          <w:sz w:val="24"/>
          <w:szCs w:val="24"/>
        </w:rPr>
        <w:t xml:space="preserve">       </w:t>
      </w:r>
      <w:r w:rsidRPr="00CC4348">
        <w:rPr>
          <w:rFonts w:ascii="Times New Roman" w:hAnsi="Times New Roman"/>
          <w:b/>
          <w:bCs/>
          <w:sz w:val="24"/>
          <w:szCs w:val="24"/>
        </w:rPr>
        <w:t>CỘNG HÒA XÃ HỘI CHỦ NGHĨA VIỆT NAM</w:t>
      </w:r>
    </w:p>
    <w:p w:rsidR="000C6248" w:rsidRPr="00EB55CF" w:rsidRDefault="000C6248" w:rsidP="000C6248">
      <w:pPr>
        <w:tabs>
          <w:tab w:val="left" w:pos="5040"/>
        </w:tabs>
        <w:spacing w:line="288" w:lineRule="auto"/>
        <w:ind w:hanging="426"/>
        <w:rPr>
          <w:rFonts w:ascii="Times New Roman" w:hAnsi="Times New Roman"/>
          <w:sz w:val="26"/>
          <w:szCs w:val="26"/>
        </w:rPr>
      </w:pPr>
      <w:r>
        <w:rPr>
          <w:rFonts w:ascii="Times New Roman" w:hAnsi="Times New Roman"/>
          <w:b/>
          <w:bCs/>
          <w:sz w:val="24"/>
          <w:szCs w:val="26"/>
        </w:rPr>
        <w:t xml:space="preserve">  </w:t>
      </w:r>
      <w:r w:rsidRPr="00B94C87">
        <w:rPr>
          <w:rFonts w:ascii="Times New Roman" w:hAnsi="Times New Roman"/>
          <w:b/>
          <w:bCs/>
          <w:sz w:val="24"/>
          <w:szCs w:val="26"/>
        </w:rPr>
        <w:t xml:space="preserve">CÔNG ĐOÀN </w:t>
      </w:r>
      <w:r w:rsidRPr="00B94C87">
        <w:rPr>
          <w:rFonts w:ascii="Times New Roman" w:hAnsi="Times New Roman" w:hint="eastAsia"/>
          <w:b/>
          <w:bCs/>
          <w:sz w:val="24"/>
          <w:szCs w:val="26"/>
        </w:rPr>
        <w:t>Đ</w:t>
      </w:r>
      <w:r w:rsidRPr="00B94C87">
        <w:rPr>
          <w:rFonts w:ascii="Times New Roman" w:hAnsi="Times New Roman"/>
          <w:b/>
          <w:bCs/>
          <w:sz w:val="24"/>
          <w:szCs w:val="26"/>
        </w:rPr>
        <w:t>H NÔNG LÂM</w:t>
      </w:r>
      <w:r w:rsidR="006A5632">
        <w:rPr>
          <w:rFonts w:ascii="Times New Roman" w:hAnsi="Times New Roman"/>
          <w:b/>
          <w:bCs/>
          <w:sz w:val="24"/>
          <w:szCs w:val="26"/>
        </w:rPr>
        <w:t xml:space="preserve">. </w:t>
      </w:r>
      <w:r w:rsidR="006A5632">
        <w:rPr>
          <w:rFonts w:ascii="Times New Roman" w:hAnsi="Times New Roman"/>
          <w:b/>
          <w:bCs/>
          <w:sz w:val="24"/>
          <w:szCs w:val="26"/>
          <w:lang w:val="vi-VN"/>
        </w:rPr>
        <w:t xml:space="preserve">                         </w:t>
      </w:r>
      <w:r w:rsidRPr="00EB55CF">
        <w:rPr>
          <w:rFonts w:ascii="Times New Roman" w:hAnsi="Times New Roman"/>
          <w:sz w:val="26"/>
          <w:szCs w:val="26"/>
        </w:rPr>
        <w:t xml:space="preserve"> </w:t>
      </w:r>
      <w:r>
        <w:rPr>
          <w:rFonts w:ascii="Times New Roman" w:hAnsi="Times New Roman"/>
          <w:sz w:val="26"/>
          <w:szCs w:val="26"/>
        </w:rPr>
        <w:t xml:space="preserve">   </w:t>
      </w:r>
      <w:r w:rsidRPr="00EB55CF">
        <w:rPr>
          <w:rFonts w:ascii="Times New Roman" w:hAnsi="Times New Roman"/>
          <w:b/>
          <w:bCs/>
          <w:sz w:val="26"/>
          <w:szCs w:val="26"/>
          <w:u w:val="single"/>
        </w:rPr>
        <w:t>Độc lập – Tự do – Hạnh phúc</w:t>
      </w:r>
    </w:p>
    <w:p w:rsidR="000C6248" w:rsidRPr="00EB55CF" w:rsidRDefault="000C6248" w:rsidP="000C6248">
      <w:pPr>
        <w:tabs>
          <w:tab w:val="left" w:pos="5130"/>
        </w:tabs>
        <w:spacing w:line="288" w:lineRule="auto"/>
        <w:rPr>
          <w:rFonts w:ascii="Times New Roman" w:hAnsi="Times New Roman"/>
          <w:sz w:val="22"/>
          <w:szCs w:val="22"/>
        </w:rPr>
      </w:pPr>
      <w:r w:rsidRPr="00EB55CF">
        <w:rPr>
          <w:rFonts w:ascii="Times New Roman" w:hAnsi="Times New Roman"/>
          <w:sz w:val="22"/>
          <w:szCs w:val="22"/>
        </w:rPr>
        <w:tab/>
      </w:r>
    </w:p>
    <w:p w:rsidR="000C6248" w:rsidRPr="007D78C6" w:rsidRDefault="000C6248" w:rsidP="000C6248">
      <w:pPr>
        <w:keepNext/>
        <w:tabs>
          <w:tab w:val="left" w:pos="5130"/>
        </w:tabs>
        <w:spacing w:line="288" w:lineRule="auto"/>
        <w:ind w:firstLine="4320"/>
        <w:jc w:val="right"/>
        <w:outlineLvl w:val="2"/>
        <w:rPr>
          <w:rFonts w:ascii="Times New Roman" w:hAnsi="Times New Roman"/>
          <w:i/>
          <w:iCs/>
          <w:sz w:val="28"/>
          <w:szCs w:val="28"/>
          <w:lang w:val="vi-VN"/>
        </w:rPr>
      </w:pPr>
      <w:r>
        <w:rPr>
          <w:rFonts w:ascii="Times New Roman" w:hAnsi="Times New Roman"/>
          <w:i/>
          <w:iCs/>
          <w:sz w:val="28"/>
          <w:szCs w:val="28"/>
        </w:rPr>
        <w:t>Th</w:t>
      </w:r>
      <w:r w:rsidRPr="00B94C87">
        <w:rPr>
          <w:rFonts w:ascii="Times New Roman" w:hAnsi="Times New Roman"/>
          <w:i/>
          <w:iCs/>
          <w:sz w:val="28"/>
          <w:szCs w:val="28"/>
        </w:rPr>
        <w:t>ái</w:t>
      </w:r>
      <w:r>
        <w:rPr>
          <w:rFonts w:ascii="Times New Roman" w:hAnsi="Times New Roman"/>
          <w:i/>
          <w:iCs/>
          <w:sz w:val="28"/>
          <w:szCs w:val="28"/>
        </w:rPr>
        <w:t xml:space="preserve"> Nguy</w:t>
      </w:r>
      <w:r w:rsidRPr="00B94C87">
        <w:rPr>
          <w:rFonts w:ascii="Times New Roman" w:hAnsi="Times New Roman"/>
          <w:i/>
          <w:iCs/>
          <w:sz w:val="28"/>
          <w:szCs w:val="28"/>
        </w:rPr>
        <w:t>ê</w:t>
      </w:r>
      <w:r>
        <w:rPr>
          <w:rFonts w:ascii="Times New Roman" w:hAnsi="Times New Roman"/>
          <w:i/>
          <w:iCs/>
          <w:sz w:val="28"/>
          <w:szCs w:val="28"/>
        </w:rPr>
        <w:t>n</w:t>
      </w:r>
      <w:r w:rsidRPr="00EB55CF">
        <w:rPr>
          <w:rFonts w:ascii="Times New Roman" w:hAnsi="Times New Roman"/>
          <w:i/>
          <w:iCs/>
          <w:sz w:val="28"/>
          <w:szCs w:val="28"/>
        </w:rPr>
        <w:t xml:space="preserve">, ngày </w:t>
      </w:r>
      <w:r>
        <w:rPr>
          <w:rFonts w:ascii="Times New Roman" w:hAnsi="Times New Roman"/>
          <w:i/>
          <w:iCs/>
          <w:sz w:val="28"/>
          <w:szCs w:val="28"/>
        </w:rPr>
        <w:t xml:space="preserve">10 tháng </w:t>
      </w:r>
      <w:r w:rsidR="007D78C6">
        <w:rPr>
          <w:rFonts w:ascii="Times New Roman" w:hAnsi="Times New Roman"/>
          <w:i/>
          <w:iCs/>
          <w:sz w:val="28"/>
          <w:szCs w:val="28"/>
          <w:lang w:val="vi-VN"/>
        </w:rPr>
        <w:t>11</w:t>
      </w:r>
      <w:r>
        <w:rPr>
          <w:rFonts w:ascii="Times New Roman" w:hAnsi="Times New Roman"/>
          <w:i/>
          <w:iCs/>
          <w:sz w:val="28"/>
          <w:szCs w:val="28"/>
        </w:rPr>
        <w:t xml:space="preserve"> năm 201</w:t>
      </w:r>
      <w:r w:rsidR="007D78C6">
        <w:rPr>
          <w:rFonts w:ascii="Times New Roman" w:hAnsi="Times New Roman"/>
          <w:i/>
          <w:iCs/>
          <w:sz w:val="28"/>
          <w:szCs w:val="28"/>
          <w:lang w:val="vi-VN"/>
        </w:rPr>
        <w:t>8</w:t>
      </w:r>
    </w:p>
    <w:p w:rsidR="000C6248" w:rsidRPr="00EB55CF" w:rsidRDefault="000C6248" w:rsidP="000C6248">
      <w:pPr>
        <w:keepNext/>
        <w:tabs>
          <w:tab w:val="left" w:pos="5130"/>
        </w:tabs>
        <w:spacing w:line="288" w:lineRule="auto"/>
        <w:ind w:firstLine="4320"/>
        <w:jc w:val="right"/>
        <w:outlineLvl w:val="2"/>
        <w:rPr>
          <w:rFonts w:ascii="Times New Roman" w:hAnsi="Times New Roman"/>
          <w:i/>
          <w:iCs/>
          <w:sz w:val="28"/>
          <w:szCs w:val="28"/>
        </w:rPr>
      </w:pPr>
      <w:bookmarkStart w:id="0" w:name="_GoBack"/>
      <w:bookmarkEnd w:id="0"/>
    </w:p>
    <w:p w:rsidR="000C6248" w:rsidRPr="00BB273E" w:rsidRDefault="000C6248" w:rsidP="000C6248">
      <w:pPr>
        <w:keepNext/>
        <w:tabs>
          <w:tab w:val="left" w:pos="5130"/>
        </w:tabs>
        <w:spacing w:line="288" w:lineRule="auto"/>
        <w:jc w:val="center"/>
        <w:outlineLvl w:val="1"/>
        <w:rPr>
          <w:rFonts w:ascii="Times New Roman" w:hAnsi="Times New Roman"/>
          <w:b/>
          <w:bCs/>
          <w:sz w:val="28"/>
          <w:szCs w:val="28"/>
        </w:rPr>
      </w:pPr>
      <w:r w:rsidRPr="00BB273E">
        <w:rPr>
          <w:rFonts w:ascii="Times New Roman" w:hAnsi="Times New Roman"/>
          <w:b/>
          <w:bCs/>
          <w:sz w:val="28"/>
          <w:szCs w:val="28"/>
        </w:rPr>
        <w:t xml:space="preserve">BÁO CÁO SƠ KẾT 3 NĂM </w:t>
      </w:r>
      <w:r>
        <w:rPr>
          <w:rFonts w:ascii="Times New Roman" w:hAnsi="Times New Roman"/>
          <w:b/>
          <w:bCs/>
          <w:sz w:val="28"/>
          <w:szCs w:val="28"/>
        </w:rPr>
        <w:t>THỰC HI</w:t>
      </w:r>
      <w:r w:rsidRPr="00B94C87">
        <w:rPr>
          <w:rFonts w:ascii="Times New Roman" w:hAnsi="Times New Roman"/>
          <w:b/>
          <w:bCs/>
          <w:sz w:val="28"/>
          <w:szCs w:val="28"/>
        </w:rPr>
        <w:t>ỆN</w:t>
      </w:r>
      <w:r>
        <w:rPr>
          <w:rFonts w:ascii="Times New Roman" w:hAnsi="Times New Roman"/>
          <w:b/>
          <w:bCs/>
          <w:sz w:val="28"/>
          <w:szCs w:val="28"/>
        </w:rPr>
        <w:t xml:space="preserve"> </w:t>
      </w:r>
      <w:r w:rsidRPr="00BB273E">
        <w:rPr>
          <w:rFonts w:ascii="Times New Roman" w:hAnsi="Times New Roman"/>
          <w:b/>
          <w:bCs/>
          <w:sz w:val="28"/>
          <w:szCs w:val="28"/>
        </w:rPr>
        <w:t xml:space="preserve">PHONG TRÀO </w:t>
      </w:r>
    </w:p>
    <w:p w:rsidR="000C6248" w:rsidRPr="007D78C6" w:rsidRDefault="000C6248" w:rsidP="000C6248">
      <w:pPr>
        <w:tabs>
          <w:tab w:val="left" w:pos="5130"/>
        </w:tabs>
        <w:spacing w:line="288" w:lineRule="auto"/>
        <w:jc w:val="center"/>
        <w:rPr>
          <w:rFonts w:ascii="Times New Roman" w:hAnsi="Times New Roman"/>
          <w:b/>
          <w:bCs/>
          <w:sz w:val="28"/>
          <w:szCs w:val="28"/>
          <w:lang w:val="vi-VN"/>
        </w:rPr>
      </w:pPr>
      <w:r w:rsidRPr="00BB273E">
        <w:rPr>
          <w:rFonts w:ascii="Times New Roman" w:hAnsi="Times New Roman"/>
          <w:b/>
          <w:bCs/>
          <w:sz w:val="28"/>
          <w:szCs w:val="28"/>
        </w:rPr>
        <w:t>“GIỎI VIỆC TRƯỜNG – ĐẢM VIỆC NHÀ</w:t>
      </w:r>
      <w:r w:rsidR="007D78C6">
        <w:rPr>
          <w:rFonts w:ascii="Times New Roman" w:hAnsi="Times New Roman"/>
          <w:b/>
          <w:bCs/>
          <w:sz w:val="28"/>
          <w:szCs w:val="28"/>
          <w:lang w:val="vi-VN"/>
        </w:rPr>
        <w:t>”</w:t>
      </w:r>
    </w:p>
    <w:p w:rsidR="000C6248" w:rsidRPr="007D78C6" w:rsidRDefault="000C6248" w:rsidP="000C6248">
      <w:pPr>
        <w:tabs>
          <w:tab w:val="left" w:pos="5130"/>
        </w:tabs>
        <w:spacing w:line="288" w:lineRule="auto"/>
        <w:jc w:val="center"/>
        <w:rPr>
          <w:rFonts w:ascii="Times New Roman" w:hAnsi="Times New Roman"/>
          <w:b/>
          <w:bCs/>
          <w:sz w:val="28"/>
          <w:szCs w:val="28"/>
          <w:lang w:val="vi-VN"/>
        </w:rPr>
      </w:pPr>
      <w:r>
        <w:rPr>
          <w:rFonts w:ascii="Times New Roman" w:hAnsi="Times New Roman"/>
          <w:b/>
          <w:bCs/>
          <w:sz w:val="28"/>
          <w:szCs w:val="28"/>
        </w:rPr>
        <w:t xml:space="preserve">GIAI </w:t>
      </w:r>
      <w:r w:rsidRPr="00B94C87">
        <w:rPr>
          <w:rFonts w:ascii="Times New Roman" w:hAnsi="Times New Roman" w:hint="eastAsia"/>
          <w:b/>
          <w:bCs/>
          <w:sz w:val="28"/>
          <w:szCs w:val="28"/>
        </w:rPr>
        <w:t>Đ</w:t>
      </w:r>
      <w:r>
        <w:rPr>
          <w:rFonts w:ascii="Times New Roman" w:hAnsi="Times New Roman"/>
          <w:b/>
          <w:bCs/>
          <w:sz w:val="28"/>
          <w:szCs w:val="28"/>
        </w:rPr>
        <w:t>O</w:t>
      </w:r>
      <w:r w:rsidRPr="00B94C87">
        <w:rPr>
          <w:rFonts w:ascii="Times New Roman" w:hAnsi="Times New Roman"/>
          <w:b/>
          <w:bCs/>
          <w:sz w:val="28"/>
          <w:szCs w:val="28"/>
        </w:rPr>
        <w:t>ẠN</w:t>
      </w:r>
      <w:r>
        <w:rPr>
          <w:rFonts w:ascii="Times New Roman" w:hAnsi="Times New Roman"/>
          <w:b/>
          <w:bCs/>
          <w:sz w:val="28"/>
          <w:szCs w:val="28"/>
        </w:rPr>
        <w:t xml:space="preserve"> 201</w:t>
      </w:r>
      <w:r w:rsidR="007D78C6">
        <w:rPr>
          <w:rFonts w:ascii="Times New Roman" w:hAnsi="Times New Roman"/>
          <w:b/>
          <w:bCs/>
          <w:sz w:val="28"/>
          <w:szCs w:val="28"/>
          <w:lang w:val="vi-VN"/>
        </w:rPr>
        <w:t>6</w:t>
      </w:r>
      <w:r>
        <w:rPr>
          <w:rFonts w:ascii="Times New Roman" w:hAnsi="Times New Roman"/>
          <w:b/>
          <w:bCs/>
          <w:sz w:val="28"/>
          <w:szCs w:val="28"/>
        </w:rPr>
        <w:t xml:space="preserve"> - 201</w:t>
      </w:r>
      <w:r w:rsidR="007D78C6">
        <w:rPr>
          <w:rFonts w:ascii="Times New Roman" w:hAnsi="Times New Roman"/>
          <w:b/>
          <w:bCs/>
          <w:sz w:val="28"/>
          <w:szCs w:val="28"/>
          <w:lang w:val="vi-VN"/>
        </w:rPr>
        <w:t>8</w:t>
      </w:r>
    </w:p>
    <w:p w:rsidR="000C6248" w:rsidRPr="00EB397C" w:rsidRDefault="000C6248" w:rsidP="000C6248">
      <w:pPr>
        <w:tabs>
          <w:tab w:val="left" w:pos="5130"/>
        </w:tabs>
        <w:spacing w:line="288" w:lineRule="auto"/>
        <w:rPr>
          <w:rFonts w:ascii="Times New Roman" w:hAnsi="Times New Roman"/>
          <w:b/>
          <w:bCs/>
          <w:sz w:val="28"/>
          <w:szCs w:val="28"/>
        </w:rPr>
      </w:pPr>
      <w:r>
        <w:rPr>
          <w:rFonts w:ascii="Times New Roman" w:hAnsi="Times New Roman"/>
          <w:b/>
          <w:bCs/>
          <w:sz w:val="28"/>
          <w:szCs w:val="28"/>
        </w:rPr>
        <w:t>I</w:t>
      </w:r>
      <w:r w:rsidRPr="00BB273E">
        <w:rPr>
          <w:rFonts w:ascii="Times New Roman" w:hAnsi="Times New Roman"/>
          <w:b/>
          <w:bCs/>
          <w:sz w:val="28"/>
          <w:szCs w:val="28"/>
        </w:rPr>
        <w:t xml:space="preserve">. </w:t>
      </w:r>
      <w:r>
        <w:rPr>
          <w:rFonts w:ascii="Times New Roman" w:hAnsi="Times New Roman"/>
          <w:b/>
          <w:bCs/>
          <w:sz w:val="28"/>
          <w:szCs w:val="28"/>
        </w:rPr>
        <w:t>T</w:t>
      </w:r>
      <w:r w:rsidRPr="00EB397C">
        <w:rPr>
          <w:rFonts w:ascii="Times New Roman" w:hAnsi="Times New Roman"/>
          <w:b/>
          <w:bCs/>
          <w:sz w:val="28"/>
          <w:szCs w:val="28"/>
        </w:rPr>
        <w:t>ình</w:t>
      </w:r>
      <w:r>
        <w:rPr>
          <w:rFonts w:ascii="Times New Roman" w:hAnsi="Times New Roman"/>
          <w:b/>
          <w:bCs/>
          <w:sz w:val="28"/>
          <w:szCs w:val="28"/>
        </w:rPr>
        <w:t xml:space="preserve"> h</w:t>
      </w:r>
      <w:r w:rsidRPr="00EB397C">
        <w:rPr>
          <w:rFonts w:ascii="Times New Roman" w:hAnsi="Times New Roman"/>
          <w:b/>
          <w:bCs/>
          <w:sz w:val="28"/>
          <w:szCs w:val="28"/>
        </w:rPr>
        <w:t>ình</w:t>
      </w:r>
      <w:r>
        <w:rPr>
          <w:rFonts w:ascii="Times New Roman" w:hAnsi="Times New Roman"/>
          <w:b/>
          <w:bCs/>
          <w:sz w:val="28"/>
          <w:szCs w:val="28"/>
        </w:rPr>
        <w:t xml:space="preserve"> chung</w:t>
      </w:r>
    </w:p>
    <w:p w:rsidR="00A432F7" w:rsidRPr="00E967B1" w:rsidRDefault="000C6248" w:rsidP="00A432F7">
      <w:pPr>
        <w:pStyle w:val="Body1"/>
        <w:spacing w:line="336" w:lineRule="auto"/>
        <w:ind w:firstLine="720"/>
        <w:jc w:val="both"/>
        <w:rPr>
          <w:sz w:val="28"/>
          <w:szCs w:val="28"/>
          <w:lang w:val="vi-VN"/>
        </w:rPr>
      </w:pPr>
      <w:r w:rsidRPr="00B404E2">
        <w:rPr>
          <w:sz w:val="28"/>
        </w:rPr>
        <w:t xml:space="preserve">Tính đến tháng </w:t>
      </w:r>
      <w:r w:rsidR="007D78C6">
        <w:rPr>
          <w:sz w:val="28"/>
          <w:lang w:val="vi-VN"/>
        </w:rPr>
        <w:t>10</w:t>
      </w:r>
      <w:r w:rsidRPr="00B404E2">
        <w:rPr>
          <w:sz w:val="28"/>
        </w:rPr>
        <w:t>/201</w:t>
      </w:r>
      <w:r w:rsidR="007D78C6">
        <w:rPr>
          <w:sz w:val="28"/>
          <w:lang w:val="vi-VN"/>
        </w:rPr>
        <w:t>8</w:t>
      </w:r>
      <w:r w:rsidRPr="00B404E2">
        <w:rPr>
          <w:sz w:val="28"/>
        </w:rPr>
        <w:t xml:space="preserve"> </w:t>
      </w:r>
      <w:r w:rsidR="00A432F7" w:rsidRPr="00E967B1">
        <w:rPr>
          <w:sz w:val="28"/>
          <w:szCs w:val="28"/>
          <w:lang w:val="vi-VN"/>
        </w:rPr>
        <w:t>toàn trường có 2</w:t>
      </w:r>
      <w:r w:rsidR="00A432F7" w:rsidRPr="00E967B1">
        <w:rPr>
          <w:sz w:val="28"/>
          <w:szCs w:val="28"/>
        </w:rPr>
        <w:t>34</w:t>
      </w:r>
      <w:r w:rsidR="00A432F7" w:rsidRPr="00E967B1">
        <w:rPr>
          <w:sz w:val="28"/>
          <w:szCs w:val="28"/>
          <w:lang w:val="vi-VN"/>
        </w:rPr>
        <w:t xml:space="preserve"> nữ cán bộ viên chức trong tổng số </w:t>
      </w:r>
      <w:r w:rsidR="00A432F7" w:rsidRPr="00E967B1">
        <w:rPr>
          <w:sz w:val="28"/>
          <w:szCs w:val="28"/>
        </w:rPr>
        <w:t>476</w:t>
      </w:r>
      <w:r w:rsidR="00A432F7" w:rsidRPr="00E967B1">
        <w:rPr>
          <w:sz w:val="28"/>
          <w:szCs w:val="28"/>
          <w:lang w:val="vi-VN"/>
        </w:rPr>
        <w:t xml:space="preserve"> cán bộ viên chức toàn trường, chiếm </w:t>
      </w:r>
      <w:r w:rsidR="00A432F7" w:rsidRPr="00E967B1">
        <w:rPr>
          <w:sz w:val="28"/>
          <w:szCs w:val="28"/>
        </w:rPr>
        <w:t>48</w:t>
      </w:r>
      <w:r w:rsidR="00A432F7" w:rsidRPr="00E967B1">
        <w:rPr>
          <w:sz w:val="28"/>
          <w:szCs w:val="28"/>
          <w:lang w:val="vi-VN"/>
        </w:rPr>
        <w:t>,</w:t>
      </w:r>
      <w:r w:rsidR="00A432F7" w:rsidRPr="00E967B1">
        <w:rPr>
          <w:sz w:val="28"/>
          <w:szCs w:val="28"/>
        </w:rPr>
        <w:t>1</w:t>
      </w:r>
      <w:r w:rsidR="00A432F7" w:rsidRPr="00E967B1">
        <w:rPr>
          <w:sz w:val="28"/>
          <w:szCs w:val="28"/>
          <w:lang w:val="vi-VN"/>
        </w:rPr>
        <w:t xml:space="preserve">%. </w:t>
      </w:r>
    </w:p>
    <w:p w:rsidR="00A432F7" w:rsidRPr="00E967B1" w:rsidRDefault="00A432F7" w:rsidP="00A432F7">
      <w:pPr>
        <w:pStyle w:val="Body1"/>
        <w:tabs>
          <w:tab w:val="left" w:pos="3828"/>
          <w:tab w:val="left" w:pos="4111"/>
        </w:tabs>
        <w:spacing w:line="336" w:lineRule="auto"/>
        <w:ind w:firstLine="720"/>
        <w:jc w:val="both"/>
        <w:rPr>
          <w:sz w:val="28"/>
          <w:szCs w:val="28"/>
          <w:lang w:val="vi-VN"/>
        </w:rPr>
      </w:pPr>
      <w:r>
        <w:rPr>
          <w:i/>
          <w:sz w:val="28"/>
          <w:szCs w:val="28"/>
          <w:lang w:val="vi-VN"/>
        </w:rPr>
        <w:t xml:space="preserve">Trong đó: </w:t>
      </w:r>
      <w:r w:rsidRPr="00E967B1">
        <w:rPr>
          <w:i/>
          <w:sz w:val="28"/>
          <w:szCs w:val="28"/>
          <w:lang w:val="vi-VN"/>
        </w:rPr>
        <w:t xml:space="preserve"> </w:t>
      </w:r>
      <w:r w:rsidRPr="00E967B1">
        <w:rPr>
          <w:sz w:val="28"/>
          <w:szCs w:val="28"/>
          <w:lang w:val="vi-VN"/>
        </w:rPr>
        <w:t>- Giáo sư</w:t>
      </w:r>
      <w:r w:rsidRPr="00E967B1">
        <w:rPr>
          <w:sz w:val="28"/>
          <w:szCs w:val="28"/>
          <w:lang w:val="vi-VN"/>
        </w:rPr>
        <w:tab/>
        <w:t>:   1</w:t>
      </w:r>
    </w:p>
    <w:p w:rsidR="00A432F7" w:rsidRPr="00E967B1" w:rsidRDefault="00A432F7" w:rsidP="00A432F7">
      <w:pPr>
        <w:pStyle w:val="Body1"/>
        <w:tabs>
          <w:tab w:val="left" w:pos="3840"/>
          <w:tab w:val="left" w:pos="4080"/>
        </w:tabs>
        <w:spacing w:line="336" w:lineRule="auto"/>
        <w:ind w:firstLine="2040"/>
        <w:jc w:val="both"/>
        <w:rPr>
          <w:sz w:val="28"/>
          <w:szCs w:val="28"/>
        </w:rPr>
      </w:pPr>
      <w:r w:rsidRPr="00E967B1">
        <w:rPr>
          <w:sz w:val="28"/>
          <w:szCs w:val="28"/>
          <w:lang w:val="vi-VN"/>
        </w:rPr>
        <w:t>- Phó giáo sư</w:t>
      </w:r>
      <w:r w:rsidRPr="00E967B1">
        <w:rPr>
          <w:sz w:val="28"/>
          <w:szCs w:val="28"/>
          <w:lang w:val="vi-VN"/>
        </w:rPr>
        <w:tab/>
        <w:t xml:space="preserve">: </w:t>
      </w:r>
      <w:r w:rsidRPr="00E967B1">
        <w:rPr>
          <w:sz w:val="28"/>
          <w:szCs w:val="28"/>
          <w:lang w:val="vi-VN"/>
        </w:rPr>
        <w:tab/>
      </w:r>
      <w:r w:rsidRPr="00E967B1">
        <w:rPr>
          <w:sz w:val="28"/>
          <w:szCs w:val="28"/>
        </w:rPr>
        <w:t>11</w:t>
      </w:r>
    </w:p>
    <w:p w:rsidR="00A432F7" w:rsidRPr="00E967B1" w:rsidRDefault="00A432F7" w:rsidP="00A432F7">
      <w:pPr>
        <w:pStyle w:val="Body1"/>
        <w:tabs>
          <w:tab w:val="left" w:pos="3840"/>
          <w:tab w:val="left" w:pos="4080"/>
        </w:tabs>
        <w:spacing w:line="336" w:lineRule="auto"/>
        <w:ind w:firstLine="2040"/>
        <w:jc w:val="both"/>
        <w:rPr>
          <w:sz w:val="28"/>
          <w:szCs w:val="28"/>
        </w:rPr>
      </w:pPr>
      <w:r w:rsidRPr="00E967B1">
        <w:rPr>
          <w:sz w:val="28"/>
          <w:szCs w:val="28"/>
          <w:lang w:val="vi-VN"/>
        </w:rPr>
        <w:t>- Tiến sĩ</w:t>
      </w:r>
      <w:r w:rsidRPr="00E967B1">
        <w:rPr>
          <w:sz w:val="28"/>
          <w:szCs w:val="28"/>
          <w:lang w:val="vi-VN"/>
        </w:rPr>
        <w:tab/>
        <w:t xml:space="preserve">: </w:t>
      </w:r>
      <w:r w:rsidRPr="00E967B1">
        <w:rPr>
          <w:sz w:val="28"/>
          <w:szCs w:val="28"/>
          <w:lang w:val="vi-VN"/>
        </w:rPr>
        <w:tab/>
        <w:t>3</w:t>
      </w:r>
      <w:r w:rsidRPr="00E967B1">
        <w:rPr>
          <w:sz w:val="28"/>
          <w:szCs w:val="28"/>
        </w:rPr>
        <w:t>9</w:t>
      </w:r>
    </w:p>
    <w:p w:rsidR="00A432F7" w:rsidRPr="00E967B1" w:rsidRDefault="00A432F7" w:rsidP="00A432F7">
      <w:pPr>
        <w:pStyle w:val="Body1"/>
        <w:tabs>
          <w:tab w:val="left" w:pos="3840"/>
          <w:tab w:val="left" w:pos="4080"/>
        </w:tabs>
        <w:spacing w:line="336" w:lineRule="auto"/>
        <w:ind w:firstLine="2040"/>
        <w:jc w:val="both"/>
        <w:rPr>
          <w:sz w:val="28"/>
          <w:szCs w:val="28"/>
        </w:rPr>
      </w:pPr>
      <w:r w:rsidRPr="00E967B1">
        <w:rPr>
          <w:sz w:val="28"/>
          <w:szCs w:val="28"/>
          <w:lang w:val="vi-VN"/>
        </w:rPr>
        <w:t>- Thạc sĩ</w:t>
      </w:r>
      <w:r w:rsidRPr="00E967B1">
        <w:rPr>
          <w:sz w:val="28"/>
          <w:szCs w:val="28"/>
          <w:lang w:val="vi-VN"/>
        </w:rPr>
        <w:tab/>
        <w:t xml:space="preserve">: </w:t>
      </w:r>
      <w:r w:rsidRPr="00E967B1">
        <w:rPr>
          <w:sz w:val="28"/>
          <w:szCs w:val="28"/>
          <w:lang w:val="vi-VN"/>
        </w:rPr>
        <w:tab/>
        <w:t>1</w:t>
      </w:r>
      <w:r w:rsidRPr="00E967B1">
        <w:rPr>
          <w:sz w:val="28"/>
          <w:szCs w:val="28"/>
        </w:rPr>
        <w:t>22</w:t>
      </w:r>
    </w:p>
    <w:p w:rsidR="00A432F7" w:rsidRPr="00E967B1" w:rsidRDefault="00A432F7" w:rsidP="00A432F7">
      <w:pPr>
        <w:pStyle w:val="Body1"/>
        <w:tabs>
          <w:tab w:val="left" w:pos="3840"/>
          <w:tab w:val="left" w:pos="4080"/>
        </w:tabs>
        <w:spacing w:line="336" w:lineRule="auto"/>
        <w:ind w:firstLine="2040"/>
        <w:jc w:val="both"/>
        <w:rPr>
          <w:sz w:val="28"/>
          <w:szCs w:val="28"/>
        </w:rPr>
      </w:pPr>
      <w:r w:rsidRPr="00E967B1">
        <w:rPr>
          <w:sz w:val="28"/>
          <w:szCs w:val="28"/>
          <w:lang w:val="vi-VN"/>
        </w:rPr>
        <w:t>- Đại học</w:t>
      </w:r>
      <w:r w:rsidRPr="00E967B1">
        <w:rPr>
          <w:sz w:val="28"/>
          <w:szCs w:val="28"/>
          <w:lang w:val="vi-VN"/>
        </w:rPr>
        <w:tab/>
        <w:t xml:space="preserve">: </w:t>
      </w:r>
      <w:r w:rsidRPr="00E967B1">
        <w:rPr>
          <w:sz w:val="28"/>
          <w:szCs w:val="28"/>
          <w:lang w:val="vi-VN"/>
        </w:rPr>
        <w:tab/>
      </w:r>
      <w:r w:rsidRPr="00E967B1">
        <w:rPr>
          <w:sz w:val="28"/>
          <w:szCs w:val="28"/>
        </w:rPr>
        <w:t>58</w:t>
      </w:r>
    </w:p>
    <w:p w:rsidR="00A432F7" w:rsidRPr="00E967B1" w:rsidRDefault="00A432F7" w:rsidP="00A432F7">
      <w:pPr>
        <w:pStyle w:val="Body1"/>
        <w:tabs>
          <w:tab w:val="left" w:pos="3840"/>
          <w:tab w:val="left" w:pos="4080"/>
        </w:tabs>
        <w:spacing w:line="336" w:lineRule="auto"/>
        <w:ind w:firstLine="2040"/>
        <w:jc w:val="both"/>
        <w:rPr>
          <w:sz w:val="28"/>
          <w:szCs w:val="28"/>
        </w:rPr>
      </w:pPr>
      <w:r w:rsidRPr="00E967B1">
        <w:rPr>
          <w:sz w:val="28"/>
          <w:szCs w:val="28"/>
          <w:lang w:val="vi-VN"/>
        </w:rPr>
        <w:t>- Khác</w:t>
      </w:r>
      <w:r w:rsidRPr="00E967B1">
        <w:rPr>
          <w:sz w:val="28"/>
          <w:szCs w:val="28"/>
          <w:lang w:val="vi-VN"/>
        </w:rPr>
        <w:tab/>
        <w:t xml:space="preserve">: </w:t>
      </w:r>
      <w:r w:rsidRPr="00E967B1">
        <w:rPr>
          <w:sz w:val="28"/>
          <w:szCs w:val="28"/>
        </w:rPr>
        <w:t>8</w:t>
      </w:r>
    </w:p>
    <w:p w:rsidR="006A5632" w:rsidRPr="00E96FE2" w:rsidRDefault="006A5632" w:rsidP="006A5632">
      <w:pPr>
        <w:pStyle w:val="Body1"/>
        <w:spacing w:line="312" w:lineRule="auto"/>
        <w:ind w:firstLine="720"/>
        <w:jc w:val="both"/>
        <w:rPr>
          <w:sz w:val="28"/>
          <w:szCs w:val="28"/>
        </w:rPr>
      </w:pPr>
      <w:r w:rsidRPr="00E96FE2">
        <w:rPr>
          <w:sz w:val="28"/>
          <w:szCs w:val="28"/>
        </w:rPr>
        <w:t>- Tỷ lệ nữ có trình độ sau Đại học hiện này là 72,84%.</w:t>
      </w:r>
    </w:p>
    <w:p w:rsidR="006A5632" w:rsidRPr="00E96FE2" w:rsidRDefault="006A5632" w:rsidP="006A5632">
      <w:pPr>
        <w:pStyle w:val="Body1"/>
        <w:spacing w:line="312" w:lineRule="auto"/>
        <w:ind w:firstLine="720"/>
        <w:jc w:val="both"/>
        <w:rPr>
          <w:sz w:val="28"/>
          <w:szCs w:val="28"/>
        </w:rPr>
      </w:pPr>
      <w:r w:rsidRPr="00E96FE2">
        <w:rPr>
          <w:sz w:val="28"/>
          <w:szCs w:val="28"/>
        </w:rPr>
        <w:t xml:space="preserve">- Cán bộ nữ là Đảng viên ĐCSVN:  150 người (59,3%) </w:t>
      </w:r>
    </w:p>
    <w:p w:rsidR="00620B85" w:rsidRPr="00A432F7" w:rsidRDefault="00620B85" w:rsidP="00620B85">
      <w:pPr>
        <w:spacing w:before="120" w:after="120" w:line="288" w:lineRule="auto"/>
        <w:jc w:val="both"/>
        <w:rPr>
          <w:rFonts w:ascii="Times New Roman" w:hAnsi="Times New Roman"/>
          <w:b/>
          <w:sz w:val="28"/>
          <w:szCs w:val="28"/>
          <w:lang w:val="vi-VN"/>
        </w:rPr>
      </w:pPr>
      <w:r w:rsidRPr="00021F20">
        <w:rPr>
          <w:rFonts w:ascii="Times New Roman" w:hAnsi="Times New Roman"/>
          <w:b/>
          <w:sz w:val="28"/>
          <w:szCs w:val="28"/>
        </w:rPr>
        <w:t xml:space="preserve">2. Kết quả thực hiện phong trào "Giỏi việc trường, đảm việc nhà" </w:t>
      </w:r>
      <w:r>
        <w:rPr>
          <w:rFonts w:ascii="Times New Roman" w:hAnsi="Times New Roman"/>
          <w:b/>
          <w:sz w:val="28"/>
          <w:szCs w:val="28"/>
        </w:rPr>
        <w:t xml:space="preserve">giai </w:t>
      </w:r>
      <w:r w:rsidRPr="00021F20">
        <w:rPr>
          <w:rFonts w:ascii="Times New Roman" w:hAnsi="Times New Roman" w:hint="eastAsia"/>
          <w:b/>
          <w:sz w:val="28"/>
          <w:szCs w:val="28"/>
        </w:rPr>
        <w:t>đ</w:t>
      </w:r>
      <w:r>
        <w:rPr>
          <w:rFonts w:ascii="Times New Roman" w:hAnsi="Times New Roman"/>
          <w:b/>
          <w:sz w:val="28"/>
          <w:szCs w:val="28"/>
        </w:rPr>
        <w:t>o</w:t>
      </w:r>
      <w:r w:rsidRPr="00021F20">
        <w:rPr>
          <w:rFonts w:ascii="Times New Roman" w:hAnsi="Times New Roman"/>
          <w:b/>
          <w:sz w:val="28"/>
          <w:szCs w:val="28"/>
        </w:rPr>
        <w:t>ạn</w:t>
      </w:r>
      <w:r>
        <w:rPr>
          <w:rFonts w:ascii="Times New Roman" w:hAnsi="Times New Roman"/>
          <w:b/>
          <w:sz w:val="28"/>
          <w:szCs w:val="28"/>
        </w:rPr>
        <w:t xml:space="preserve"> 201</w:t>
      </w:r>
      <w:r w:rsidR="00A432F7">
        <w:rPr>
          <w:rFonts w:ascii="Times New Roman" w:hAnsi="Times New Roman"/>
          <w:b/>
          <w:sz w:val="28"/>
          <w:szCs w:val="28"/>
          <w:lang w:val="vi-VN"/>
        </w:rPr>
        <w:t>6</w:t>
      </w:r>
      <w:r>
        <w:rPr>
          <w:rFonts w:ascii="Times New Roman" w:hAnsi="Times New Roman"/>
          <w:b/>
          <w:sz w:val="28"/>
          <w:szCs w:val="28"/>
        </w:rPr>
        <w:t xml:space="preserve"> – 201</w:t>
      </w:r>
      <w:r w:rsidR="00A432F7">
        <w:rPr>
          <w:rFonts w:ascii="Times New Roman" w:hAnsi="Times New Roman"/>
          <w:b/>
          <w:sz w:val="28"/>
          <w:szCs w:val="28"/>
          <w:lang w:val="vi-VN"/>
        </w:rPr>
        <w:t>8</w:t>
      </w:r>
    </w:p>
    <w:p w:rsidR="00620B85" w:rsidRPr="003D5023" w:rsidRDefault="00620B85" w:rsidP="00620B85">
      <w:pPr>
        <w:spacing w:line="288" w:lineRule="auto"/>
        <w:ind w:firstLine="720"/>
        <w:jc w:val="both"/>
        <w:rPr>
          <w:rFonts w:ascii="Times New Roman" w:hAnsi="Times New Roman"/>
          <w:sz w:val="28"/>
          <w:szCs w:val="28"/>
        </w:rPr>
      </w:pPr>
      <w:r>
        <w:rPr>
          <w:rFonts w:ascii="Times New Roman" w:hAnsi="Times New Roman"/>
          <w:sz w:val="28"/>
          <w:szCs w:val="28"/>
        </w:rPr>
        <w:t>T</w:t>
      </w:r>
      <w:r w:rsidRPr="003D5023">
        <w:rPr>
          <w:rFonts w:ascii="Times New Roman" w:hAnsi="Times New Roman"/>
          <w:sz w:val="28"/>
          <w:szCs w:val="28"/>
        </w:rPr>
        <w:t>ừ</w:t>
      </w:r>
      <w:r>
        <w:rPr>
          <w:rFonts w:ascii="Times New Roman" w:hAnsi="Times New Roman"/>
          <w:sz w:val="28"/>
          <w:szCs w:val="28"/>
        </w:rPr>
        <w:t xml:space="preserve"> n</w:t>
      </w:r>
      <w:r w:rsidRPr="003D5023">
        <w:rPr>
          <w:rFonts w:ascii="Times New Roman" w:hAnsi="Times New Roman"/>
          <w:sz w:val="28"/>
          <w:szCs w:val="28"/>
        </w:rPr>
        <w:t>ăm 201</w:t>
      </w:r>
      <w:r w:rsidR="00A432F7">
        <w:rPr>
          <w:rFonts w:ascii="Times New Roman" w:hAnsi="Times New Roman"/>
          <w:sz w:val="28"/>
          <w:szCs w:val="28"/>
          <w:lang w:val="vi-VN"/>
        </w:rPr>
        <w:t>6</w:t>
      </w:r>
      <w:r w:rsidRPr="003D5023">
        <w:rPr>
          <w:rFonts w:ascii="Times New Roman" w:hAnsi="Times New Roman"/>
          <w:sz w:val="28"/>
          <w:szCs w:val="28"/>
        </w:rPr>
        <w:t xml:space="preserve"> – 201</w:t>
      </w:r>
      <w:r w:rsidR="00A432F7">
        <w:rPr>
          <w:rFonts w:ascii="Times New Roman" w:hAnsi="Times New Roman"/>
          <w:sz w:val="28"/>
          <w:szCs w:val="28"/>
          <w:lang w:val="vi-VN"/>
        </w:rPr>
        <w:t>8</w:t>
      </w:r>
      <w:r w:rsidRPr="003D5023">
        <w:rPr>
          <w:rFonts w:ascii="Times New Roman" w:hAnsi="Times New Roman"/>
          <w:sz w:val="28"/>
          <w:szCs w:val="28"/>
        </w:rPr>
        <w:t xml:space="preserve"> thực hiện </w:t>
      </w:r>
      <w:r w:rsidR="00A432F7" w:rsidRPr="00A432F7">
        <w:rPr>
          <w:rFonts w:ascii="Times New Roman" w:hAnsi="Times New Roman"/>
          <w:sz w:val="28"/>
          <w:szCs w:val="28"/>
          <w:lang w:val="vi-VN"/>
        </w:rPr>
        <w:t>Nghị quyết Đại hội Đảng toàn quốc lần thứ XI</w:t>
      </w:r>
      <w:r w:rsidR="00A432F7" w:rsidRPr="00A432F7">
        <w:rPr>
          <w:rFonts w:ascii="Times New Roman" w:hAnsi="Times New Roman"/>
          <w:sz w:val="28"/>
          <w:szCs w:val="28"/>
        </w:rPr>
        <w:t>I</w:t>
      </w:r>
      <w:r w:rsidR="00A432F7" w:rsidRPr="00A432F7">
        <w:rPr>
          <w:rFonts w:ascii="Times New Roman" w:hAnsi="Times New Roman"/>
          <w:sz w:val="28"/>
          <w:szCs w:val="28"/>
          <w:lang w:val="vi-VN"/>
        </w:rPr>
        <w:t xml:space="preserve">, tiếp tục triển khai thực hiện các cuộc vận động lớn trong toàn ngành giáo dục, thực hiện Nghị quyết </w:t>
      </w:r>
      <w:r w:rsidR="00A432F7" w:rsidRPr="00A432F7">
        <w:rPr>
          <w:rFonts w:ascii="Times New Roman" w:hAnsi="Times New Roman"/>
          <w:sz w:val="28"/>
          <w:szCs w:val="28"/>
        </w:rPr>
        <w:t>V</w:t>
      </w:r>
      <w:r w:rsidR="00A432F7" w:rsidRPr="00A432F7">
        <w:rPr>
          <w:rFonts w:ascii="Times New Roman" w:hAnsi="Times New Roman"/>
          <w:sz w:val="28"/>
          <w:szCs w:val="28"/>
          <w:lang w:val="vi-VN"/>
        </w:rPr>
        <w:t xml:space="preserve"> cuả Đảng bộ ĐHTN, Nghị quyết XI</w:t>
      </w:r>
      <w:r w:rsidR="00A432F7" w:rsidRPr="00A432F7">
        <w:rPr>
          <w:rFonts w:ascii="Times New Roman" w:hAnsi="Times New Roman"/>
          <w:sz w:val="28"/>
          <w:szCs w:val="28"/>
        </w:rPr>
        <w:t xml:space="preserve">V </w:t>
      </w:r>
      <w:r w:rsidR="00A432F7" w:rsidRPr="00A432F7">
        <w:rPr>
          <w:rFonts w:ascii="Times New Roman" w:hAnsi="Times New Roman"/>
          <w:sz w:val="28"/>
          <w:szCs w:val="28"/>
          <w:lang w:val="vi-VN"/>
        </w:rPr>
        <w:t>của Đảng uỷ ĐHNL và Nghị quyết Đại hội X</w:t>
      </w:r>
      <w:r w:rsidR="00A432F7" w:rsidRPr="00A432F7">
        <w:rPr>
          <w:rFonts w:ascii="Times New Roman" w:hAnsi="Times New Roman"/>
          <w:sz w:val="28"/>
          <w:szCs w:val="28"/>
        </w:rPr>
        <w:t>X</w:t>
      </w:r>
      <w:r w:rsidR="00A432F7" w:rsidRPr="00A432F7">
        <w:rPr>
          <w:rFonts w:ascii="Times New Roman" w:hAnsi="Times New Roman"/>
          <w:sz w:val="28"/>
          <w:szCs w:val="28"/>
          <w:lang w:val="vi-VN"/>
        </w:rPr>
        <w:t xml:space="preserve"> Công đoàn trường</w:t>
      </w:r>
      <w:r w:rsidRPr="003D5023">
        <w:rPr>
          <w:rFonts w:ascii="Times New Roman" w:hAnsi="Times New Roman"/>
          <w:sz w:val="28"/>
          <w:szCs w:val="28"/>
        </w:rPr>
        <w:t>. Được sự quan tâm giúp đỡ, tạo điều kiện của Đảng ủy, Ban Giám hiệu nhà trường, với tinh thần phấn đấu không ngừng, tập thể nữ CBCC trường Đại học Nông Lâm Thái Nguyên đã đạt nhiều thành tích xuất sắc trong công tác chuyên môn và các hoạt động phong trào của nữ giới, góp phần thực hiện tốt nhiệm vụ chính trị của nhà trường. Kết quả cụ thể như sau:</w:t>
      </w:r>
    </w:p>
    <w:p w:rsidR="00620B85" w:rsidRDefault="00620B85" w:rsidP="00620B85">
      <w:pPr>
        <w:spacing w:before="120" w:after="120" w:line="288" w:lineRule="auto"/>
        <w:jc w:val="both"/>
        <w:rPr>
          <w:rFonts w:ascii="Times New Roman" w:hAnsi="Times New Roman"/>
          <w:b/>
          <w:i/>
          <w:sz w:val="28"/>
          <w:szCs w:val="28"/>
        </w:rPr>
      </w:pPr>
      <w:r w:rsidRPr="00021F20">
        <w:rPr>
          <w:rFonts w:ascii="Times New Roman" w:hAnsi="Times New Roman"/>
          <w:b/>
          <w:i/>
          <w:sz w:val="28"/>
          <w:szCs w:val="28"/>
        </w:rPr>
        <w:t xml:space="preserve">2.1. Công tác </w:t>
      </w:r>
      <w:r w:rsidRPr="00021F20">
        <w:rPr>
          <w:rFonts w:ascii="Times New Roman" w:hAnsi="Times New Roman" w:hint="eastAsia"/>
          <w:b/>
          <w:i/>
          <w:sz w:val="28"/>
          <w:szCs w:val="28"/>
        </w:rPr>
        <w:t>đ</w:t>
      </w:r>
      <w:r w:rsidRPr="00021F20">
        <w:rPr>
          <w:rFonts w:ascii="Times New Roman" w:hAnsi="Times New Roman"/>
          <w:b/>
          <w:i/>
          <w:sz w:val="28"/>
          <w:szCs w:val="28"/>
        </w:rPr>
        <w:t>ào</w:t>
      </w:r>
      <w:r>
        <w:rPr>
          <w:rFonts w:ascii="Times New Roman" w:hAnsi="Times New Roman"/>
          <w:b/>
          <w:i/>
          <w:sz w:val="28"/>
          <w:szCs w:val="28"/>
        </w:rPr>
        <w:t xml:space="preserve"> t</w:t>
      </w:r>
      <w:r w:rsidRPr="00021F20">
        <w:rPr>
          <w:rFonts w:ascii="Times New Roman" w:hAnsi="Times New Roman"/>
          <w:b/>
          <w:i/>
          <w:sz w:val="28"/>
          <w:szCs w:val="28"/>
        </w:rPr>
        <w:t>ạo</w:t>
      </w:r>
    </w:p>
    <w:p w:rsidR="00620B85" w:rsidRPr="008C2696" w:rsidRDefault="00620B85" w:rsidP="00620B85">
      <w:pPr>
        <w:pStyle w:val="Body1"/>
        <w:spacing w:line="288" w:lineRule="auto"/>
        <w:ind w:firstLine="720"/>
        <w:jc w:val="both"/>
        <w:rPr>
          <w:sz w:val="28"/>
        </w:rPr>
      </w:pPr>
      <w:r w:rsidRPr="008C2696">
        <w:rPr>
          <w:sz w:val="28"/>
        </w:rPr>
        <w:t xml:space="preserve">Các chị em trong trường luôn thực hiện nghiêm túc quy chế giảng dạy, làm </w:t>
      </w:r>
      <w:r w:rsidRPr="00CF44B5">
        <w:rPr>
          <w:spacing w:val="-4"/>
          <w:sz w:val="28"/>
          <w:szCs w:val="28"/>
        </w:rPr>
        <w:t>việc chất lượng và trách nhiệm, tích cực tham gia viết giáo trình, tài liệu tham khảo, chuyên khảo cho các bậc, hệ đào tạo của trường. Các chị có học hàm giáo sư, phó giáo sư</w:t>
      </w:r>
      <w:r w:rsidRPr="008C2696">
        <w:rPr>
          <w:sz w:val="28"/>
        </w:rPr>
        <w:t>, học vị tiến sĩ đã tham gia tích cực và có hiệu quả trong việc đào tạo Sau đại học.</w:t>
      </w:r>
    </w:p>
    <w:p w:rsidR="00620B85" w:rsidRPr="008C2696" w:rsidRDefault="00620B85" w:rsidP="00620B85">
      <w:pPr>
        <w:spacing w:line="288" w:lineRule="auto"/>
        <w:jc w:val="both"/>
        <w:outlineLvl w:val="0"/>
        <w:rPr>
          <w:rFonts w:ascii="Times New Roman" w:eastAsia="Arial Unicode MS" w:hAnsi="Times New Roman"/>
          <w:color w:val="000000"/>
          <w:sz w:val="28"/>
          <w:u w:color="000000"/>
        </w:rPr>
      </w:pPr>
      <w:r w:rsidRPr="008C2696">
        <w:rPr>
          <w:rFonts w:ascii="Times New Roman" w:eastAsia="Arial Unicode MS" w:hAnsi="Times New Roman"/>
          <w:color w:val="000000"/>
          <w:sz w:val="28"/>
          <w:u w:color="000000"/>
        </w:rPr>
        <w:tab/>
        <w:t xml:space="preserve">Hầu hết nữ cán bộ giáo viên công nhân viên của trường đã khắc phục mọi khó khăn, nỗ lực phấn đấu vươn lên, hoàn thành xuất sắc nhiệm vụ chuyên môn dù </w:t>
      </w:r>
      <w:r w:rsidRPr="008C2696">
        <w:rPr>
          <w:rFonts w:ascii="Times New Roman" w:eastAsia="Arial Unicode MS" w:hAnsi="Times New Roman"/>
          <w:color w:val="000000"/>
          <w:sz w:val="28"/>
          <w:u w:color="000000"/>
        </w:rPr>
        <w:lastRenderedPageBreak/>
        <w:t xml:space="preserve">ở bất kỳ lĩnh vực công tác nào như: phục vụ giảng dạy, giảng dạy, nghiên cứu khoa học hay quản lý. Tập thể nữ cán bộ của trường đã có những đóng góp quan trọng vào công cuộc xây dựng, phát triển nhà trường. </w:t>
      </w:r>
    </w:p>
    <w:p w:rsidR="00620B85" w:rsidRPr="008C2696" w:rsidRDefault="00620B85" w:rsidP="00620B85">
      <w:pPr>
        <w:pStyle w:val="Body1"/>
        <w:spacing w:line="288" w:lineRule="auto"/>
        <w:ind w:firstLine="700"/>
        <w:jc w:val="both"/>
        <w:rPr>
          <w:sz w:val="28"/>
        </w:rPr>
      </w:pPr>
      <w:r w:rsidRPr="00CF44B5">
        <w:rPr>
          <w:sz w:val="28"/>
        </w:rPr>
        <w:t>Từ n</w:t>
      </w:r>
      <w:r w:rsidRPr="00CF44B5">
        <w:rPr>
          <w:rFonts w:hint="eastAsia"/>
          <w:sz w:val="28"/>
        </w:rPr>
        <w:t>ă</w:t>
      </w:r>
      <w:r w:rsidRPr="00CF44B5">
        <w:rPr>
          <w:sz w:val="28"/>
        </w:rPr>
        <w:t>m 201</w:t>
      </w:r>
      <w:r w:rsidR="00A432F7">
        <w:rPr>
          <w:sz w:val="28"/>
          <w:lang w:val="vi-VN"/>
        </w:rPr>
        <w:t>6</w:t>
      </w:r>
      <w:r w:rsidRPr="00CF44B5">
        <w:rPr>
          <w:sz w:val="28"/>
        </w:rPr>
        <w:t xml:space="preserve"> – 201</w:t>
      </w:r>
      <w:r w:rsidR="00A432F7">
        <w:rPr>
          <w:sz w:val="28"/>
          <w:lang w:val="vi-VN"/>
        </w:rPr>
        <w:t>8</w:t>
      </w:r>
      <w:r w:rsidRPr="00CF44B5">
        <w:rPr>
          <w:sz w:val="28"/>
        </w:rPr>
        <w:t>, tập thể nữ cán bộ nhà trường đã tham gia đào tạo cho đất nước hàng nghìn kỹ s</w:t>
      </w:r>
      <w:r w:rsidRPr="00CF44B5">
        <w:rPr>
          <w:rFonts w:hint="eastAsia"/>
          <w:sz w:val="28"/>
        </w:rPr>
        <w:t>ư</w:t>
      </w:r>
      <w:r w:rsidRPr="00CF44B5">
        <w:rPr>
          <w:sz w:val="28"/>
        </w:rPr>
        <w:t>, thạc s</w:t>
      </w:r>
      <w:r w:rsidR="00A432F7">
        <w:rPr>
          <w:sz w:val="28"/>
          <w:lang w:val="vi-VN"/>
        </w:rPr>
        <w:t>ĩ</w:t>
      </w:r>
      <w:r w:rsidRPr="00CF44B5">
        <w:rPr>
          <w:sz w:val="28"/>
        </w:rPr>
        <w:t xml:space="preserve">, tiến sĩ và nhiều cán bộ có trình độ cao đẳng, trung cấp và kỹ thuật viên chuyên ngành nông, lâm nghiệp, tài nguyên và môi trường, trong đó có khoảng 50% là con em các dân tộc thiểu số và người sống ở vùng sâu, vùng xa khu vực miền núi. </w:t>
      </w:r>
      <w:r w:rsidRPr="00B404E2">
        <w:rPr>
          <w:sz w:val="28"/>
        </w:rPr>
        <w:t xml:space="preserve">Nhờ được trang bị kiến thức cơ bản, vững chắc, tư duy chính trị đúng đắn, </w:t>
      </w:r>
      <w:r>
        <w:rPr>
          <w:sz w:val="28"/>
        </w:rPr>
        <w:t>c</w:t>
      </w:r>
      <w:r w:rsidRPr="00982878">
        <w:rPr>
          <w:sz w:val="28"/>
        </w:rPr>
        <w:t>ác</w:t>
      </w:r>
      <w:r w:rsidRPr="00B404E2">
        <w:rPr>
          <w:sz w:val="28"/>
        </w:rPr>
        <w:t xml:space="preserve"> sinh viên và học viên ra trường đã được các cơ quan, các sở, ban, ngành cũng như các doanh nghiệp tiếp nhận và phát huy tốt năng lực khoa học trên mọi lĩnh vực</w:t>
      </w:r>
      <w:r>
        <w:rPr>
          <w:sz w:val="28"/>
        </w:rPr>
        <w:t>.</w:t>
      </w:r>
    </w:p>
    <w:p w:rsidR="00620B85" w:rsidRPr="00DA4CB6" w:rsidRDefault="00620B85" w:rsidP="00620B85">
      <w:pPr>
        <w:spacing w:line="288" w:lineRule="auto"/>
        <w:ind w:firstLine="697"/>
        <w:jc w:val="both"/>
        <w:outlineLvl w:val="0"/>
        <w:rPr>
          <w:rFonts w:ascii="Times New Roman" w:eastAsia="Arial Unicode MS" w:hAnsi="Times New Roman"/>
          <w:color w:val="000000" w:themeColor="text1"/>
          <w:sz w:val="28"/>
          <w:u w:color="000000"/>
          <w:lang w:val="vi-VN"/>
        </w:rPr>
      </w:pPr>
      <w:r w:rsidRPr="008C2696">
        <w:rPr>
          <w:rFonts w:ascii="Times New Roman" w:eastAsia="Arial Unicode MS" w:hAnsi="Times New Roman"/>
          <w:color w:val="000000"/>
          <w:sz w:val="28"/>
          <w:u w:color="000000"/>
        </w:rPr>
        <w:t xml:space="preserve">Để đáp ứng yêu cầu của đổi mới giáo dục, tập thể Nữ CBVC trường Đại học Nông Lâm Thái Nguyên đã không ngừng học tập, tự bồi dưỡng, nâng cao trình độ, năng lực. Đảng ủy, Ban giám hiệu Nhà trường luôn tạo các điều kiện tốt nhất cho chị em học tập, chị em đã yên tâm, phấn khởi khắc phục khó khăn về bản thân, gia đình để hoàn thành tốt các khóa học. Cũng chính nhờ sự động viên, khuyến khích và chỉ đạo sát sao của Đảng uỷ Ban giám hiệu nhà trường, trong </w:t>
      </w:r>
      <w:r>
        <w:rPr>
          <w:rFonts w:ascii="Times New Roman" w:eastAsia="Arial Unicode MS" w:hAnsi="Times New Roman"/>
          <w:color w:val="000000"/>
          <w:sz w:val="28"/>
          <w:u w:color="000000"/>
        </w:rPr>
        <w:t xml:space="preserve">3 </w:t>
      </w:r>
      <w:r w:rsidRPr="008C2696">
        <w:rPr>
          <w:rFonts w:ascii="Times New Roman" w:eastAsia="Arial Unicode MS" w:hAnsi="Times New Roman"/>
          <w:color w:val="000000"/>
          <w:sz w:val="28"/>
          <w:u w:color="000000"/>
        </w:rPr>
        <w:t xml:space="preserve">năm qua </w:t>
      </w:r>
      <w:r w:rsidRPr="00DA4CB6">
        <w:rPr>
          <w:rFonts w:ascii="Times New Roman" w:eastAsia="Arial Unicode MS" w:hAnsi="Times New Roman"/>
          <w:color w:val="000000" w:themeColor="text1"/>
          <w:sz w:val="28"/>
          <w:u w:color="000000"/>
        </w:rPr>
        <w:t xml:space="preserve">đã có </w:t>
      </w:r>
      <w:r w:rsidR="003C14AA" w:rsidRPr="00DA4CB6">
        <w:rPr>
          <w:rFonts w:ascii="Times New Roman" w:eastAsia="Arial Unicode MS" w:hAnsi="Times New Roman"/>
          <w:color w:val="000000" w:themeColor="text1"/>
          <w:sz w:val="28"/>
          <w:u w:color="000000"/>
          <w:lang w:val="vi-VN"/>
        </w:rPr>
        <w:t>8</w:t>
      </w:r>
      <w:r w:rsidRPr="00DA4CB6">
        <w:rPr>
          <w:rFonts w:ascii="Times New Roman" w:eastAsia="Arial Unicode MS" w:hAnsi="Times New Roman"/>
          <w:color w:val="000000" w:themeColor="text1"/>
          <w:sz w:val="28"/>
          <w:u w:color="000000"/>
        </w:rPr>
        <w:t xml:space="preserve"> giáo trình do các nữ giáo viên chủ trì trong tổng số </w:t>
      </w:r>
      <w:r w:rsidR="003C14AA" w:rsidRPr="00DA4CB6">
        <w:rPr>
          <w:rFonts w:ascii="Times New Roman" w:eastAsia="Arial Unicode MS" w:hAnsi="Times New Roman"/>
          <w:color w:val="000000" w:themeColor="text1"/>
          <w:sz w:val="28"/>
          <w:u w:color="000000"/>
          <w:lang w:val="vi-VN"/>
        </w:rPr>
        <w:t>19</w:t>
      </w:r>
      <w:r w:rsidRPr="00DA4CB6">
        <w:rPr>
          <w:rFonts w:ascii="Times New Roman" w:eastAsia="Arial Unicode MS" w:hAnsi="Times New Roman"/>
          <w:color w:val="000000" w:themeColor="text1"/>
          <w:sz w:val="28"/>
          <w:u w:color="000000"/>
        </w:rPr>
        <w:t xml:space="preserve"> giáo trình đã được xuất bản. </w:t>
      </w:r>
      <w:r w:rsidR="00D97049" w:rsidRPr="00DA4CB6">
        <w:rPr>
          <w:rFonts w:ascii="Times New Roman" w:eastAsia="Arial Unicode MS" w:hAnsi="Times New Roman"/>
          <w:color w:val="000000" w:themeColor="text1"/>
          <w:sz w:val="28"/>
          <w:u w:color="000000"/>
        </w:rPr>
        <w:t>Trong</w:t>
      </w:r>
      <w:r w:rsidR="00D97049" w:rsidRPr="00DA4CB6">
        <w:rPr>
          <w:rFonts w:ascii="Times New Roman" w:eastAsia="Arial Unicode MS" w:hAnsi="Times New Roman"/>
          <w:color w:val="000000" w:themeColor="text1"/>
          <w:sz w:val="28"/>
          <w:u w:color="000000"/>
          <w:lang w:val="vi-VN"/>
        </w:rPr>
        <w:t xml:space="preserve"> đó có </w:t>
      </w:r>
      <w:r w:rsidRPr="00DA4CB6">
        <w:rPr>
          <w:rFonts w:ascii="Times New Roman" w:eastAsia="Arial Unicode MS" w:hAnsi="Times New Roman"/>
          <w:color w:val="000000" w:themeColor="text1"/>
          <w:sz w:val="28"/>
          <w:u w:color="000000"/>
        </w:rPr>
        <w:t>1</w:t>
      </w:r>
      <w:r w:rsidR="00D97049" w:rsidRPr="00DA4CB6">
        <w:rPr>
          <w:rFonts w:ascii="Times New Roman" w:eastAsia="Arial Unicode MS" w:hAnsi="Times New Roman"/>
          <w:color w:val="000000" w:themeColor="text1"/>
          <w:sz w:val="28"/>
          <w:u w:color="000000"/>
          <w:lang w:val="vi-VN"/>
        </w:rPr>
        <w:t xml:space="preserve">1 </w:t>
      </w:r>
      <w:r w:rsidRPr="00DA4CB6">
        <w:rPr>
          <w:rFonts w:ascii="Times New Roman" w:eastAsia="Arial Unicode MS" w:hAnsi="Times New Roman"/>
          <w:color w:val="000000" w:themeColor="text1"/>
          <w:sz w:val="28"/>
          <w:u w:color="000000"/>
        </w:rPr>
        <w:t xml:space="preserve">chị được cử đi đào tạo </w:t>
      </w:r>
      <w:r w:rsidR="00D97049" w:rsidRPr="00DA4CB6">
        <w:rPr>
          <w:rFonts w:ascii="Times New Roman" w:eastAsia="Arial Unicode MS" w:hAnsi="Times New Roman"/>
          <w:color w:val="000000" w:themeColor="text1"/>
          <w:sz w:val="28"/>
          <w:u w:color="000000"/>
        </w:rPr>
        <w:t>tiến</w:t>
      </w:r>
      <w:r w:rsidR="00D97049" w:rsidRPr="00DA4CB6">
        <w:rPr>
          <w:rFonts w:ascii="Times New Roman" w:eastAsia="Arial Unicode MS" w:hAnsi="Times New Roman"/>
          <w:color w:val="000000" w:themeColor="text1"/>
          <w:sz w:val="28"/>
          <w:u w:color="000000"/>
          <w:lang w:val="vi-VN"/>
        </w:rPr>
        <w:t xml:space="preserve"> sĩ và 1 chị được cử đi học thạc sĩ</w:t>
      </w:r>
      <w:r w:rsidRPr="00DA4CB6">
        <w:rPr>
          <w:rFonts w:ascii="Times New Roman" w:eastAsia="Arial Unicode MS" w:hAnsi="Times New Roman"/>
          <w:color w:val="000000" w:themeColor="text1"/>
          <w:sz w:val="28"/>
          <w:u w:color="000000"/>
        </w:rPr>
        <w:t xml:space="preserve">. Các chị tham gia các khoá học đều hoàn thành suất xắc và đảm bảo đúng tiến độ. </w:t>
      </w:r>
      <w:r w:rsidR="00DA4CB6" w:rsidRPr="00DA4CB6">
        <w:rPr>
          <w:rFonts w:ascii="Times New Roman" w:eastAsia="Arial Unicode MS" w:hAnsi="Times New Roman"/>
          <w:color w:val="000000" w:themeColor="text1"/>
          <w:sz w:val="28"/>
          <w:u w:color="000000"/>
        </w:rPr>
        <w:t>Trong</w:t>
      </w:r>
      <w:r w:rsidR="00DA4CB6" w:rsidRPr="00DA4CB6">
        <w:rPr>
          <w:rFonts w:ascii="Times New Roman" w:eastAsia="Arial Unicode MS" w:hAnsi="Times New Roman"/>
          <w:color w:val="000000" w:themeColor="text1"/>
          <w:sz w:val="28"/>
          <w:u w:color="000000"/>
          <w:lang w:val="vi-VN"/>
        </w:rPr>
        <w:t xml:space="preserve"> 3 năm có 7 chị em được phong hàm Phó giáo sư và 24 chị em bảo vệ thành công luận án tiến sĩ và 2 chị em bảo vệ thành công luận văn thạc sĩ.</w:t>
      </w:r>
    </w:p>
    <w:p w:rsidR="00620B85" w:rsidRPr="00E135DC" w:rsidRDefault="00620B85" w:rsidP="00620B85">
      <w:pPr>
        <w:pStyle w:val="Body1"/>
        <w:spacing w:before="120" w:after="120" w:line="288" w:lineRule="auto"/>
        <w:rPr>
          <w:b/>
          <w:i/>
          <w:sz w:val="28"/>
        </w:rPr>
      </w:pPr>
      <w:r w:rsidRPr="00E135DC">
        <w:rPr>
          <w:b/>
          <w:i/>
          <w:sz w:val="28"/>
        </w:rPr>
        <w:t>2.2. Công tác nghiên cứu khoa học</w:t>
      </w:r>
    </w:p>
    <w:p w:rsidR="00620B85" w:rsidRPr="00B35198" w:rsidRDefault="00620B85" w:rsidP="00620B85">
      <w:pPr>
        <w:pStyle w:val="Body1"/>
        <w:spacing w:line="288" w:lineRule="auto"/>
        <w:ind w:firstLine="720"/>
        <w:jc w:val="both"/>
        <w:rPr>
          <w:sz w:val="28"/>
        </w:rPr>
      </w:pPr>
      <w:r w:rsidRPr="00B35198">
        <w:rPr>
          <w:sz w:val="28"/>
        </w:rPr>
        <w:t xml:space="preserve">Công tác nghiên cứu khoa học và phát triển công nghệ được các chị em nữ trong nhà trường hết sức quan tâm, coi đây là một trong các yếu tố quyết </w:t>
      </w:r>
      <w:r w:rsidRPr="00B35198">
        <w:rPr>
          <w:spacing w:val="-2"/>
          <w:sz w:val="28"/>
          <w:szCs w:val="28"/>
        </w:rPr>
        <w:t>định chất lượng đào tạo, năng lực nghiên cứu và khả năng phục vụ xã hội của trường.</w:t>
      </w:r>
      <w:r w:rsidRPr="00B35198">
        <w:rPr>
          <w:sz w:val="28"/>
        </w:rPr>
        <w:t xml:space="preserve"> </w:t>
      </w:r>
    </w:p>
    <w:p w:rsidR="00620B85" w:rsidRPr="00893C06" w:rsidRDefault="00620B85" w:rsidP="00620B85">
      <w:pPr>
        <w:pStyle w:val="Body1"/>
        <w:spacing w:line="288" w:lineRule="auto"/>
        <w:ind w:firstLine="720"/>
        <w:jc w:val="both"/>
        <w:rPr>
          <w:sz w:val="28"/>
          <w:lang w:val="vi-VN"/>
        </w:rPr>
      </w:pPr>
      <w:r w:rsidRPr="00B35198">
        <w:rPr>
          <w:sz w:val="28"/>
        </w:rPr>
        <w:t>Mục tiêu nghiên cứu của cán bộ nữ trong trường là tập trung những vấn đề lớn của vùng, bám sát nhu cầu của sản xuất đời sống và phục vụ tốt cho công tác đào tạo. Chính vì vậy, số lượng đề tài nghiên cứu khoa học của chị em nữ ngày càng tăng, kinh phí đầu tư cho nghiên cứu khoa học ngày càng nhiều.</w:t>
      </w:r>
      <w:r>
        <w:rPr>
          <w:sz w:val="28"/>
        </w:rPr>
        <w:t xml:space="preserve"> Trong nh</w:t>
      </w:r>
      <w:r w:rsidRPr="00B35198">
        <w:rPr>
          <w:sz w:val="28"/>
        </w:rPr>
        <w:t>ững</w:t>
      </w:r>
      <w:r>
        <w:rPr>
          <w:sz w:val="28"/>
        </w:rPr>
        <w:t xml:space="preserve"> n</w:t>
      </w:r>
      <w:r w:rsidRPr="00B35198">
        <w:rPr>
          <w:rFonts w:hint="eastAsia"/>
          <w:sz w:val="28"/>
        </w:rPr>
        <w:t>ă</w:t>
      </w:r>
      <w:r>
        <w:rPr>
          <w:sz w:val="28"/>
        </w:rPr>
        <w:t>m qua</w:t>
      </w:r>
      <w:r w:rsidRPr="00B404E2">
        <w:rPr>
          <w:sz w:val="28"/>
        </w:rPr>
        <w:t xml:space="preserve">, nữ cán bộ nhà trường đã chủ </w:t>
      </w:r>
      <w:r w:rsidRPr="006A5632">
        <w:rPr>
          <w:color w:val="000000" w:themeColor="text1"/>
          <w:sz w:val="28"/>
        </w:rPr>
        <w:t xml:space="preserve">trì </w:t>
      </w:r>
      <w:r w:rsidR="00893C06" w:rsidRPr="006A5632">
        <w:rPr>
          <w:color w:val="000000" w:themeColor="text1"/>
          <w:sz w:val="28"/>
          <w:lang w:val="vi-VN"/>
        </w:rPr>
        <w:t>4</w:t>
      </w:r>
      <w:r w:rsidRPr="006A5632">
        <w:rPr>
          <w:color w:val="000000" w:themeColor="text1"/>
          <w:sz w:val="28"/>
        </w:rPr>
        <w:t xml:space="preserve"> đề tài nghiên cứu cấp Nhà nước, </w:t>
      </w:r>
      <w:r w:rsidR="00893C06" w:rsidRPr="006A5632">
        <w:rPr>
          <w:color w:val="000000" w:themeColor="text1"/>
          <w:sz w:val="28"/>
          <w:lang w:val="vi-VN"/>
        </w:rPr>
        <w:t>8</w:t>
      </w:r>
      <w:r w:rsidRPr="006A5632">
        <w:rPr>
          <w:color w:val="000000" w:themeColor="text1"/>
          <w:sz w:val="28"/>
        </w:rPr>
        <w:t xml:space="preserve"> năm đề tài nghiên cứu cấp Bộ, </w:t>
      </w:r>
      <w:r w:rsidR="00893C06" w:rsidRPr="006A5632">
        <w:rPr>
          <w:color w:val="000000" w:themeColor="text1"/>
          <w:sz w:val="28"/>
          <w:lang w:val="vi-VN"/>
        </w:rPr>
        <w:t xml:space="preserve">2 </w:t>
      </w:r>
      <w:r w:rsidRPr="006A5632">
        <w:rPr>
          <w:color w:val="000000" w:themeColor="text1"/>
          <w:sz w:val="28"/>
        </w:rPr>
        <w:t xml:space="preserve">đề tài cấp Đại học và </w:t>
      </w:r>
      <w:r w:rsidR="00893C06" w:rsidRPr="006A5632">
        <w:rPr>
          <w:color w:val="000000" w:themeColor="text1"/>
          <w:sz w:val="28"/>
          <w:lang w:val="vi-VN"/>
        </w:rPr>
        <w:t>61</w:t>
      </w:r>
      <w:r w:rsidRPr="006A5632">
        <w:rPr>
          <w:color w:val="000000" w:themeColor="text1"/>
          <w:sz w:val="28"/>
        </w:rPr>
        <w:t xml:space="preserve"> đề tài cấp cơ sở</w:t>
      </w:r>
      <w:r w:rsidR="00893C06" w:rsidRPr="006A5632">
        <w:rPr>
          <w:color w:val="000000" w:themeColor="text1"/>
          <w:sz w:val="28"/>
          <w:lang w:val="vi-VN"/>
        </w:rPr>
        <w:t xml:space="preserve">. </w:t>
      </w:r>
      <w:r w:rsidRPr="00B404E2">
        <w:rPr>
          <w:sz w:val="28"/>
        </w:rPr>
        <w:t>Ngoài ra các chị còn là các thành viên tích cực tham gia vào các đề tài nghiên cứu khoa học khác do nam giới chủ trì và đã đóng góp thành tích đáng kể vào các lĩnh vực mà các chị đảm nhận. Nhiều sản phẩm nghiên cứu ra đời là giống cây con, quy trình kỹ thuật mới đã và đang được áp dụng trong sản xuất trên cả nước đều có sự đóng góp công sức và trí tuệ của các nhà khoa học nữ trong trường</w:t>
      </w:r>
      <w:r>
        <w:rPr>
          <w:sz w:val="28"/>
        </w:rPr>
        <w:t xml:space="preserve">. </w:t>
      </w:r>
      <w:r w:rsidR="00893C06" w:rsidRPr="00E96FE2">
        <w:rPr>
          <w:sz w:val="28"/>
          <w:szCs w:val="28"/>
        </w:rPr>
        <w:t>Điển hình là</w:t>
      </w:r>
      <w:r w:rsidR="00893C06" w:rsidRPr="00E96FE2">
        <w:rPr>
          <w:rFonts w:eastAsia="Arial"/>
          <w:color w:val="FF0000"/>
          <w:sz w:val="28"/>
          <w:szCs w:val="28"/>
        </w:rPr>
        <w:t xml:space="preserve"> </w:t>
      </w:r>
      <w:r w:rsidR="00893C06" w:rsidRPr="00E96FE2">
        <w:rPr>
          <w:rFonts w:eastAsia="Arial"/>
          <w:sz w:val="28"/>
          <w:szCs w:val="28"/>
        </w:rPr>
        <w:t xml:space="preserve">7 giống dược liệu mới </w:t>
      </w:r>
      <w:r w:rsidR="00893C06" w:rsidRPr="00E96FE2">
        <w:rPr>
          <w:rFonts w:eastAsia="Arial"/>
          <w:sz w:val="28"/>
          <w:szCs w:val="28"/>
        </w:rPr>
        <w:lastRenderedPageBreak/>
        <w:t>được Nhà nước bảo hộ (</w:t>
      </w:r>
      <w:r w:rsidR="00893C06" w:rsidRPr="00E96FE2">
        <w:rPr>
          <w:rFonts w:eastAsiaTheme="minorHAnsi"/>
          <w:sz w:val="28"/>
          <w:szCs w:val="28"/>
        </w:rPr>
        <w:t>Đinh lăng HM-TN,</w:t>
      </w:r>
      <w:r w:rsidR="00893C06" w:rsidRPr="00E96FE2">
        <w:rPr>
          <w:rFonts w:eastAsiaTheme="minorHAnsi"/>
          <w:b/>
          <w:sz w:val="28"/>
          <w:szCs w:val="28"/>
        </w:rPr>
        <w:t xml:space="preserve"> </w:t>
      </w:r>
      <w:r w:rsidR="00893C06" w:rsidRPr="00E96FE2">
        <w:rPr>
          <w:rFonts w:eastAsiaTheme="minorHAnsi"/>
          <w:sz w:val="28"/>
          <w:szCs w:val="28"/>
        </w:rPr>
        <w:t xml:space="preserve">Ba kích tím HM-QN, Sa nhân tím HM-ĐL, Lan kim tuyến HM –LC, Lan kim tuyến HM –HG, </w:t>
      </w:r>
      <w:r w:rsidR="00893C06" w:rsidRPr="00E96FE2">
        <w:rPr>
          <w:rFonts w:eastAsia="Arial"/>
          <w:sz w:val="28"/>
          <w:szCs w:val="28"/>
          <w:lang w:bidi="th-TH"/>
        </w:rPr>
        <w:t>Gừng gió HM-BS, Hoàng tinh đỏ HM – HG)</w:t>
      </w:r>
      <w:r w:rsidR="00893C06" w:rsidRPr="00E96FE2">
        <w:rPr>
          <w:rFonts w:eastAsia="Arial"/>
          <w:sz w:val="28"/>
          <w:szCs w:val="28"/>
        </w:rPr>
        <w:t>; tác giả của 6 sở  hữu trí tuệ về quy trình nhân giống cây trồng được cấp bằng</w:t>
      </w:r>
      <w:r w:rsidR="00893C06" w:rsidRPr="00E96FE2">
        <w:rPr>
          <w:rFonts w:eastAsia="Arial"/>
          <w:color w:val="FF0000"/>
          <w:sz w:val="28"/>
          <w:szCs w:val="28"/>
        </w:rPr>
        <w:t xml:space="preserve"> </w:t>
      </w:r>
      <w:r w:rsidR="00893C06" w:rsidRPr="00E96FE2">
        <w:rPr>
          <w:rFonts w:eastAsia="Arial"/>
          <w:sz w:val="28"/>
          <w:szCs w:val="28"/>
          <w:lang w:bidi="th-TH"/>
        </w:rPr>
        <w:t>(</w:t>
      </w:r>
      <w:r w:rsidR="00893C06" w:rsidRPr="00E96FE2">
        <w:rPr>
          <w:rFonts w:eastAsia="Arial"/>
          <w:sz w:val="28"/>
          <w:szCs w:val="28"/>
          <w:lang w:val="vi-VN" w:bidi="th-TH"/>
        </w:rPr>
        <w:t xml:space="preserve">Quy trình nhân giống cây Lan kim tuyến </w:t>
      </w:r>
      <w:r w:rsidR="00893C06" w:rsidRPr="00E96FE2">
        <w:rPr>
          <w:rFonts w:eastAsia="Arial"/>
          <w:i/>
          <w:sz w:val="28"/>
          <w:szCs w:val="28"/>
          <w:lang w:val="vi-VN"/>
        </w:rPr>
        <w:t xml:space="preserve">(Anoectochilus setaceus </w:t>
      </w:r>
      <w:r w:rsidR="00893C06" w:rsidRPr="00E96FE2">
        <w:rPr>
          <w:rFonts w:eastAsia="Arial"/>
          <w:sz w:val="28"/>
          <w:szCs w:val="28"/>
          <w:lang w:val="vi-VN"/>
        </w:rPr>
        <w:t>Blume</w:t>
      </w:r>
      <w:r w:rsidR="00893C06" w:rsidRPr="00E96FE2">
        <w:rPr>
          <w:rFonts w:eastAsia="Arial"/>
          <w:i/>
          <w:sz w:val="28"/>
          <w:szCs w:val="28"/>
          <w:lang w:val="vi-VN"/>
        </w:rPr>
        <w:t xml:space="preserve">) </w:t>
      </w:r>
      <w:r w:rsidR="00893C06" w:rsidRPr="00E96FE2">
        <w:rPr>
          <w:rFonts w:eastAsia="Arial"/>
          <w:sz w:val="28"/>
          <w:szCs w:val="28"/>
          <w:lang w:val="vi-VN" w:bidi="th-TH"/>
        </w:rPr>
        <w:t>bằng phương pháp nuôi cấy mô tế bào</w:t>
      </w:r>
      <w:r w:rsidR="00893C06" w:rsidRPr="00E96FE2">
        <w:rPr>
          <w:rFonts w:eastAsia="Arial"/>
          <w:sz w:val="28"/>
          <w:szCs w:val="28"/>
          <w:lang w:bidi="th-TH"/>
        </w:rPr>
        <w:t>”,</w:t>
      </w:r>
      <w:r w:rsidR="00893C06" w:rsidRPr="00E96FE2">
        <w:rPr>
          <w:sz w:val="28"/>
          <w:szCs w:val="28"/>
        </w:rPr>
        <w:t xml:space="preserve"> </w:t>
      </w:r>
      <w:r w:rsidR="00893C06" w:rsidRPr="00E96FE2">
        <w:rPr>
          <w:rFonts w:eastAsia="Arial"/>
          <w:sz w:val="28"/>
          <w:szCs w:val="28"/>
          <w:lang w:val="vi-VN" w:bidi="th-TH"/>
        </w:rPr>
        <w:t xml:space="preserve">Quy trình nhân giống cây Đinh Lăng </w:t>
      </w:r>
      <w:r w:rsidR="00893C06" w:rsidRPr="00E96FE2">
        <w:rPr>
          <w:rFonts w:eastAsia="Arial"/>
          <w:i/>
          <w:sz w:val="28"/>
          <w:szCs w:val="28"/>
          <w:lang w:val="vi-VN"/>
        </w:rPr>
        <w:t>(Polycias fruticosa</w:t>
      </w:r>
      <w:r w:rsidR="00893C06" w:rsidRPr="00E96FE2">
        <w:rPr>
          <w:rFonts w:eastAsia="Arial"/>
          <w:sz w:val="28"/>
          <w:szCs w:val="28"/>
          <w:lang w:val="vi-VN"/>
        </w:rPr>
        <w:t xml:space="preserve"> L. Harms.)</w:t>
      </w:r>
      <w:r w:rsidR="00893C06" w:rsidRPr="00E96FE2">
        <w:rPr>
          <w:rFonts w:eastAsia="Arial"/>
          <w:b/>
          <w:i/>
          <w:sz w:val="28"/>
          <w:szCs w:val="28"/>
          <w:lang w:val="vi-VN"/>
        </w:rPr>
        <w:t xml:space="preserve"> </w:t>
      </w:r>
      <w:r w:rsidR="00893C06" w:rsidRPr="00E96FE2">
        <w:rPr>
          <w:rFonts w:eastAsia="Arial"/>
          <w:sz w:val="28"/>
          <w:szCs w:val="28"/>
          <w:lang w:val="vi-VN" w:bidi="th-TH"/>
        </w:rPr>
        <w:t>bằng phương pháp nuôi cấy mô tế bào</w:t>
      </w:r>
      <w:r w:rsidR="00893C06" w:rsidRPr="00E96FE2">
        <w:rPr>
          <w:rFonts w:eastAsia="Arial"/>
          <w:sz w:val="28"/>
          <w:szCs w:val="28"/>
          <w:lang w:bidi="th-TH"/>
        </w:rPr>
        <w:t xml:space="preserve">, </w:t>
      </w:r>
      <w:r w:rsidR="00893C06" w:rsidRPr="00E96FE2">
        <w:rPr>
          <w:rFonts w:eastAsia="Arial"/>
          <w:sz w:val="28"/>
          <w:szCs w:val="28"/>
          <w:lang w:val="vi-VN" w:bidi="th-TH"/>
        </w:rPr>
        <w:t xml:space="preserve">Quy trình nhân giống cây Gừng gió </w:t>
      </w:r>
      <w:r w:rsidR="00893C06" w:rsidRPr="00E96FE2">
        <w:rPr>
          <w:rFonts w:eastAsia="Arial"/>
          <w:spacing w:val="4"/>
          <w:sz w:val="28"/>
          <w:szCs w:val="28"/>
          <w:lang w:val="vi-VN"/>
        </w:rPr>
        <w:t>(</w:t>
      </w:r>
      <w:r w:rsidR="00893C06" w:rsidRPr="00E96FE2">
        <w:rPr>
          <w:rFonts w:eastAsia="Arial"/>
          <w:bCs/>
          <w:i/>
          <w:spacing w:val="4"/>
          <w:sz w:val="28"/>
          <w:szCs w:val="28"/>
          <w:lang w:val="vi-VN"/>
        </w:rPr>
        <w:t xml:space="preserve">Zingber zerumber </w:t>
      </w:r>
      <w:r w:rsidR="00893C06" w:rsidRPr="00E96FE2">
        <w:rPr>
          <w:rFonts w:eastAsia="Arial"/>
          <w:bCs/>
          <w:spacing w:val="4"/>
          <w:sz w:val="28"/>
          <w:szCs w:val="28"/>
          <w:lang w:val="vi-VN"/>
        </w:rPr>
        <w:t>sm</w:t>
      </w:r>
      <w:r w:rsidR="00893C06" w:rsidRPr="00E96FE2">
        <w:rPr>
          <w:rFonts w:eastAsia="Arial"/>
          <w:i/>
          <w:spacing w:val="4"/>
          <w:sz w:val="28"/>
          <w:szCs w:val="28"/>
          <w:lang w:val="vi-VN"/>
        </w:rPr>
        <w:t>.</w:t>
      </w:r>
      <w:r w:rsidR="00893C06" w:rsidRPr="00E96FE2">
        <w:rPr>
          <w:rFonts w:eastAsia="Arial"/>
          <w:spacing w:val="4"/>
          <w:sz w:val="28"/>
          <w:szCs w:val="28"/>
          <w:lang w:val="vi-VN"/>
        </w:rPr>
        <w:t xml:space="preserve">) </w:t>
      </w:r>
      <w:r w:rsidR="00893C06" w:rsidRPr="00E96FE2">
        <w:rPr>
          <w:rFonts w:eastAsia="Arial"/>
          <w:bCs/>
          <w:spacing w:val="4"/>
          <w:sz w:val="28"/>
          <w:szCs w:val="28"/>
          <w:lang w:val="vi-VN"/>
        </w:rPr>
        <w:t xml:space="preserve"> </w:t>
      </w:r>
      <w:r w:rsidR="00893C06" w:rsidRPr="00E96FE2">
        <w:rPr>
          <w:rFonts w:eastAsia="Arial"/>
          <w:sz w:val="28"/>
          <w:szCs w:val="28"/>
          <w:lang w:val="vi-VN" w:bidi="th-TH"/>
        </w:rPr>
        <w:t>bằng phương pháp nuôi cấy mô tế bào</w:t>
      </w:r>
      <w:r w:rsidR="00893C06" w:rsidRPr="00E96FE2">
        <w:rPr>
          <w:rFonts w:eastAsia="Arial"/>
          <w:sz w:val="28"/>
          <w:szCs w:val="28"/>
          <w:lang w:bidi="th-TH"/>
        </w:rPr>
        <w:t xml:space="preserve">, </w:t>
      </w:r>
      <w:r w:rsidR="00893C06" w:rsidRPr="00E96FE2">
        <w:rPr>
          <w:rFonts w:eastAsia="Arial"/>
          <w:sz w:val="28"/>
          <w:szCs w:val="28"/>
          <w:lang w:val="vi-VN" w:bidi="th-TH"/>
        </w:rPr>
        <w:t xml:space="preserve">Quy trình trồng cây Gừng gió </w:t>
      </w:r>
      <w:r w:rsidR="00893C06" w:rsidRPr="00E96FE2">
        <w:rPr>
          <w:rFonts w:eastAsia="Arial"/>
          <w:spacing w:val="4"/>
          <w:sz w:val="28"/>
          <w:szCs w:val="28"/>
          <w:lang w:val="vi-VN"/>
        </w:rPr>
        <w:t>(</w:t>
      </w:r>
      <w:r w:rsidR="00893C06" w:rsidRPr="00E96FE2">
        <w:rPr>
          <w:rFonts w:eastAsia="Arial"/>
          <w:bCs/>
          <w:i/>
          <w:spacing w:val="4"/>
          <w:sz w:val="28"/>
          <w:szCs w:val="28"/>
          <w:lang w:val="vi-VN"/>
        </w:rPr>
        <w:t xml:space="preserve">Zingber zerumber </w:t>
      </w:r>
      <w:r w:rsidR="00893C06" w:rsidRPr="00E96FE2">
        <w:rPr>
          <w:rFonts w:eastAsia="Arial"/>
          <w:bCs/>
          <w:spacing w:val="4"/>
          <w:sz w:val="28"/>
          <w:szCs w:val="28"/>
          <w:lang w:val="vi-VN"/>
        </w:rPr>
        <w:t>sm</w:t>
      </w:r>
      <w:r w:rsidR="00893C06" w:rsidRPr="00E96FE2">
        <w:rPr>
          <w:rFonts w:eastAsia="Arial"/>
          <w:i/>
          <w:spacing w:val="4"/>
          <w:sz w:val="28"/>
          <w:szCs w:val="28"/>
          <w:lang w:val="vi-VN"/>
        </w:rPr>
        <w:t>.</w:t>
      </w:r>
      <w:r w:rsidR="00893C06" w:rsidRPr="00E96FE2">
        <w:rPr>
          <w:rFonts w:eastAsia="Arial"/>
          <w:spacing w:val="4"/>
          <w:sz w:val="28"/>
          <w:szCs w:val="28"/>
          <w:lang w:val="vi-VN"/>
        </w:rPr>
        <w:t>)</w:t>
      </w:r>
      <w:r w:rsidR="00893C06" w:rsidRPr="00E96FE2">
        <w:rPr>
          <w:rFonts w:eastAsia="Arial"/>
          <w:spacing w:val="4"/>
          <w:sz w:val="28"/>
          <w:szCs w:val="28"/>
        </w:rPr>
        <w:t xml:space="preserve">, </w:t>
      </w:r>
      <w:r w:rsidR="00893C06" w:rsidRPr="00E96FE2">
        <w:rPr>
          <w:rFonts w:eastAsia="Arial"/>
          <w:sz w:val="28"/>
          <w:szCs w:val="28"/>
          <w:lang w:val="vi-VN" w:bidi="th-TH"/>
        </w:rPr>
        <w:t xml:space="preserve">Quy trình trồng cây Lan kim tuyến </w:t>
      </w:r>
      <w:r w:rsidR="00893C06" w:rsidRPr="00E96FE2">
        <w:rPr>
          <w:rFonts w:eastAsia="Arial"/>
          <w:i/>
          <w:sz w:val="28"/>
          <w:szCs w:val="28"/>
          <w:lang w:val="vi-VN"/>
        </w:rPr>
        <w:t>(Anoectochilus setaceus Blume</w:t>
      </w:r>
      <w:r w:rsidR="00893C06" w:rsidRPr="00E96FE2">
        <w:rPr>
          <w:rFonts w:eastAsia="Arial"/>
          <w:i/>
          <w:sz w:val="28"/>
          <w:szCs w:val="28"/>
        </w:rPr>
        <w:t xml:space="preserve">), </w:t>
      </w:r>
      <w:r w:rsidR="00893C06" w:rsidRPr="00E96FE2">
        <w:rPr>
          <w:rFonts w:eastAsia="Arial"/>
          <w:sz w:val="28"/>
          <w:szCs w:val="28"/>
          <w:lang w:val="vi-VN" w:bidi="th-TH"/>
        </w:rPr>
        <w:t xml:space="preserve">Quy trình trồng cây Đinh Lăng </w:t>
      </w:r>
      <w:r w:rsidR="00893C06" w:rsidRPr="00E96FE2">
        <w:rPr>
          <w:rFonts w:eastAsia="Arial"/>
          <w:i/>
          <w:sz w:val="28"/>
          <w:szCs w:val="28"/>
          <w:lang w:val="vi-VN"/>
        </w:rPr>
        <w:t>(</w:t>
      </w:r>
      <w:r w:rsidR="00893C06" w:rsidRPr="00E96FE2">
        <w:rPr>
          <w:rFonts w:eastAsia="Arial"/>
          <w:sz w:val="28"/>
          <w:szCs w:val="28"/>
          <w:lang w:val="vi-VN"/>
        </w:rPr>
        <w:t xml:space="preserve">Polycias fruticosa </w:t>
      </w:r>
      <w:r w:rsidR="00893C06" w:rsidRPr="00E96FE2">
        <w:rPr>
          <w:rFonts w:eastAsia="Arial"/>
          <w:i/>
          <w:sz w:val="28"/>
          <w:szCs w:val="28"/>
          <w:lang w:val="vi-VN"/>
        </w:rPr>
        <w:t>L. Harms.)</w:t>
      </w:r>
      <w:r w:rsidR="00893C06" w:rsidRPr="00E96FE2">
        <w:rPr>
          <w:rFonts w:eastAsia="Arial"/>
          <w:i/>
          <w:sz w:val="28"/>
          <w:szCs w:val="28"/>
        </w:rPr>
        <w:t xml:space="preserve">, </w:t>
      </w:r>
      <w:r w:rsidR="00893C06" w:rsidRPr="00E96FE2">
        <w:rPr>
          <w:rFonts w:eastAsia="Arial"/>
          <w:sz w:val="28"/>
          <w:szCs w:val="28"/>
          <w:lang w:val="vi-VN" w:bidi="th-TH"/>
        </w:rPr>
        <w:t>Quy trình nhân giống cây Nghệ đen bằng phương pháp nuôi cấy mô tế bào</w:t>
      </w:r>
      <w:r w:rsidR="00893C06" w:rsidRPr="00E96FE2">
        <w:rPr>
          <w:rFonts w:eastAsia="Arial"/>
          <w:sz w:val="28"/>
          <w:szCs w:val="28"/>
          <w:lang w:bidi="th-TH"/>
        </w:rPr>
        <w:t>), 1 quy trình được cấp</w:t>
      </w:r>
      <w:r w:rsidR="00893C06" w:rsidRPr="00E96FE2">
        <w:rPr>
          <w:rFonts w:eastAsia="Arial"/>
          <w:sz w:val="28"/>
          <w:szCs w:val="28"/>
          <w:lang w:val="vi-VN" w:bidi="th-TH"/>
        </w:rPr>
        <w:t xml:space="preserve"> Giấy chứng nhận đăng ký quyền tác giả  do Cục Bản quyền tác giả cấp</w:t>
      </w:r>
      <w:r w:rsidR="00893C06" w:rsidRPr="00E96FE2">
        <w:rPr>
          <w:rFonts w:eastAsia="Arial"/>
          <w:sz w:val="28"/>
          <w:szCs w:val="28"/>
          <w:lang w:bidi="th-TH"/>
        </w:rPr>
        <w:t xml:space="preserve"> (</w:t>
      </w:r>
      <w:r w:rsidR="00893C06" w:rsidRPr="00E96FE2">
        <w:rPr>
          <w:rFonts w:eastAsia="Arial"/>
          <w:sz w:val="28"/>
          <w:szCs w:val="28"/>
          <w:lang w:val="vi-VN" w:bidi="th-TH"/>
        </w:rPr>
        <w:t>Quy trình nhân giống cây Ba kích tím bằng phương pháp nuôi cấy mô tế bào</w:t>
      </w:r>
      <w:r w:rsidR="00893C06" w:rsidRPr="00E96FE2">
        <w:rPr>
          <w:rFonts w:eastAsia="Arial"/>
          <w:sz w:val="28"/>
          <w:szCs w:val="28"/>
          <w:lang w:bidi="th-TH"/>
        </w:rPr>
        <w:t xml:space="preserve">) đã được chuyển giao và ứng dụng ở nhiều tỉnh như </w:t>
      </w:r>
      <w:r w:rsidR="00893C06" w:rsidRPr="00E96FE2">
        <w:rPr>
          <w:rFonts w:eastAsia="Arial"/>
          <w:sz w:val="28"/>
          <w:szCs w:val="28"/>
        </w:rPr>
        <w:t>Lạng Sơn, Thái Nguyên, Hà Giang, Bắc Kạn, Cao Bằng</w:t>
      </w:r>
      <w:r w:rsidR="00893C06" w:rsidRPr="00E96FE2">
        <w:rPr>
          <w:rFonts w:eastAsia="Arial"/>
          <w:color w:val="FF0000"/>
          <w:sz w:val="28"/>
          <w:szCs w:val="28"/>
        </w:rPr>
        <w:t>,</w:t>
      </w:r>
      <w:r w:rsidR="00893C06">
        <w:rPr>
          <w:rFonts w:eastAsia="Arial"/>
          <w:color w:val="FF0000"/>
          <w:sz w:val="28"/>
          <w:szCs w:val="28"/>
        </w:rPr>
        <w:t xml:space="preserve"> </w:t>
      </w:r>
      <w:r w:rsidR="00893C06" w:rsidRPr="00ED54D2">
        <w:rPr>
          <w:rFonts w:eastAsia="Arial"/>
          <w:sz w:val="28"/>
          <w:szCs w:val="28"/>
        </w:rPr>
        <w:t>và cũng</w:t>
      </w:r>
      <w:r w:rsidR="00893C06" w:rsidRPr="00ED54D2">
        <w:rPr>
          <w:sz w:val="28"/>
          <w:szCs w:val="28"/>
        </w:rPr>
        <w:t xml:space="preserve"> </w:t>
      </w:r>
      <w:r w:rsidR="00893C06" w:rsidRPr="00E96FE2">
        <w:rPr>
          <w:sz w:val="28"/>
          <w:szCs w:val="28"/>
        </w:rPr>
        <w:t>tạo ra được Bộ KIT ELISA chẩn đoán bệnh tiên mao trùng trên gia súc có độ đặc hiệu 98%</w:t>
      </w:r>
      <w:r w:rsidR="00893C06">
        <w:rPr>
          <w:sz w:val="28"/>
          <w:szCs w:val="28"/>
          <w:lang w:val="vi-VN"/>
        </w:rPr>
        <w:t>.</w:t>
      </w:r>
    </w:p>
    <w:p w:rsidR="00620B85" w:rsidRPr="009734CA" w:rsidRDefault="00620B85" w:rsidP="009734CA">
      <w:pPr>
        <w:pStyle w:val="Body1"/>
        <w:spacing w:line="288" w:lineRule="auto"/>
        <w:ind w:firstLine="700"/>
        <w:jc w:val="both"/>
        <w:rPr>
          <w:sz w:val="28"/>
        </w:rPr>
      </w:pPr>
      <w:r w:rsidRPr="00B404E2">
        <w:rPr>
          <w:sz w:val="28"/>
        </w:rPr>
        <w:t>Ngoài ra, các chị em nữ trong trường</w:t>
      </w:r>
      <w:r>
        <w:rPr>
          <w:sz w:val="28"/>
        </w:rPr>
        <w:t xml:space="preserve"> trong ba n</w:t>
      </w:r>
      <w:r w:rsidRPr="003533F2">
        <w:rPr>
          <w:rFonts w:hint="eastAsia"/>
          <w:sz w:val="28"/>
        </w:rPr>
        <w:t>ă</w:t>
      </w:r>
      <w:r>
        <w:rPr>
          <w:sz w:val="28"/>
        </w:rPr>
        <w:t xml:space="preserve">m qua </w:t>
      </w:r>
      <w:r w:rsidRPr="003533F2">
        <w:rPr>
          <w:rFonts w:hint="eastAsia"/>
          <w:sz w:val="28"/>
        </w:rPr>
        <w:t>đ</w:t>
      </w:r>
      <w:r w:rsidRPr="003533F2">
        <w:rPr>
          <w:sz w:val="28"/>
        </w:rPr>
        <w:t>ã</w:t>
      </w:r>
      <w:r>
        <w:rPr>
          <w:sz w:val="28"/>
        </w:rPr>
        <w:t xml:space="preserve"> </w:t>
      </w:r>
      <w:r w:rsidRPr="003533F2">
        <w:rPr>
          <w:rFonts w:hint="eastAsia"/>
          <w:sz w:val="28"/>
        </w:rPr>
        <w:t>đư</w:t>
      </w:r>
      <w:r>
        <w:rPr>
          <w:sz w:val="28"/>
        </w:rPr>
        <w:t>a h</w:t>
      </w:r>
      <w:r w:rsidRPr="003533F2">
        <w:rPr>
          <w:sz w:val="28"/>
        </w:rPr>
        <w:t>àng</w:t>
      </w:r>
      <w:r>
        <w:rPr>
          <w:sz w:val="28"/>
        </w:rPr>
        <w:t xml:space="preserve"> ngh</w:t>
      </w:r>
      <w:r w:rsidRPr="003533F2">
        <w:rPr>
          <w:sz w:val="28"/>
        </w:rPr>
        <w:t>ìn</w:t>
      </w:r>
      <w:r>
        <w:rPr>
          <w:sz w:val="28"/>
        </w:rPr>
        <w:t xml:space="preserve"> l</w:t>
      </w:r>
      <w:r w:rsidRPr="003533F2">
        <w:rPr>
          <w:rFonts w:hint="eastAsia"/>
          <w:sz w:val="28"/>
        </w:rPr>
        <w:t>ư</w:t>
      </w:r>
      <w:r w:rsidRPr="003533F2">
        <w:rPr>
          <w:sz w:val="28"/>
        </w:rPr>
        <w:t>ợt</w:t>
      </w:r>
      <w:r>
        <w:rPr>
          <w:sz w:val="28"/>
        </w:rPr>
        <w:t xml:space="preserve"> sinh vi</w:t>
      </w:r>
      <w:r w:rsidRPr="003533F2">
        <w:rPr>
          <w:sz w:val="28"/>
        </w:rPr>
        <w:t>ê</w:t>
      </w:r>
      <w:r>
        <w:rPr>
          <w:sz w:val="28"/>
        </w:rPr>
        <w:t>n xu</w:t>
      </w:r>
      <w:r w:rsidRPr="003533F2">
        <w:rPr>
          <w:sz w:val="28"/>
        </w:rPr>
        <w:t>ống</w:t>
      </w:r>
      <w:r>
        <w:rPr>
          <w:sz w:val="28"/>
        </w:rPr>
        <w:t xml:space="preserve"> </w:t>
      </w:r>
      <w:r w:rsidRPr="003533F2">
        <w:rPr>
          <w:rFonts w:hint="eastAsia"/>
          <w:sz w:val="28"/>
        </w:rPr>
        <w:t>đ</w:t>
      </w:r>
      <w:r w:rsidRPr="003533F2">
        <w:rPr>
          <w:sz w:val="28"/>
        </w:rPr>
        <w:t>ịa</w:t>
      </w:r>
      <w:r>
        <w:rPr>
          <w:sz w:val="28"/>
        </w:rPr>
        <w:t xml:space="preserve"> b</w:t>
      </w:r>
      <w:r w:rsidRPr="003533F2">
        <w:rPr>
          <w:sz w:val="28"/>
        </w:rPr>
        <w:t>àn</w:t>
      </w:r>
      <w:r>
        <w:rPr>
          <w:sz w:val="28"/>
        </w:rPr>
        <w:t xml:space="preserve"> c</w:t>
      </w:r>
      <w:r w:rsidRPr="003533F2">
        <w:rPr>
          <w:sz w:val="28"/>
        </w:rPr>
        <w:t>ác</w:t>
      </w:r>
      <w:r>
        <w:rPr>
          <w:sz w:val="28"/>
        </w:rPr>
        <w:t xml:space="preserve"> x</w:t>
      </w:r>
      <w:r w:rsidRPr="003533F2">
        <w:rPr>
          <w:sz w:val="28"/>
        </w:rPr>
        <w:t>ã</w:t>
      </w:r>
      <w:r>
        <w:rPr>
          <w:sz w:val="28"/>
        </w:rPr>
        <w:t>, ph</w:t>
      </w:r>
      <w:r w:rsidRPr="003533F2">
        <w:rPr>
          <w:rFonts w:hint="eastAsia"/>
          <w:sz w:val="28"/>
        </w:rPr>
        <w:t>ư</w:t>
      </w:r>
      <w:r w:rsidRPr="003533F2">
        <w:rPr>
          <w:sz w:val="28"/>
        </w:rPr>
        <w:t>ờng</w:t>
      </w:r>
      <w:r>
        <w:rPr>
          <w:sz w:val="28"/>
        </w:rPr>
        <w:t xml:space="preserve"> ph</w:t>
      </w:r>
      <w:r w:rsidRPr="003533F2">
        <w:rPr>
          <w:sz w:val="28"/>
        </w:rPr>
        <w:t>òng</w:t>
      </w:r>
      <w:r>
        <w:rPr>
          <w:sz w:val="28"/>
        </w:rPr>
        <w:t xml:space="preserve"> ch</w:t>
      </w:r>
      <w:r w:rsidRPr="003533F2">
        <w:rPr>
          <w:sz w:val="28"/>
        </w:rPr>
        <w:t>ống</w:t>
      </w:r>
      <w:r>
        <w:rPr>
          <w:sz w:val="28"/>
        </w:rPr>
        <w:t xml:space="preserve"> d</w:t>
      </w:r>
      <w:r w:rsidRPr="003533F2">
        <w:rPr>
          <w:sz w:val="28"/>
        </w:rPr>
        <w:t>ịch</w:t>
      </w:r>
      <w:r>
        <w:rPr>
          <w:sz w:val="28"/>
        </w:rPr>
        <w:t xml:space="preserve"> b</w:t>
      </w:r>
      <w:r w:rsidRPr="003533F2">
        <w:rPr>
          <w:sz w:val="28"/>
        </w:rPr>
        <w:t>ệnh</w:t>
      </w:r>
      <w:r>
        <w:rPr>
          <w:sz w:val="28"/>
        </w:rPr>
        <w:t xml:space="preserve"> cho </w:t>
      </w:r>
      <w:r w:rsidRPr="003533F2">
        <w:rPr>
          <w:rFonts w:hint="eastAsia"/>
          <w:sz w:val="28"/>
        </w:rPr>
        <w:t>đ</w:t>
      </w:r>
      <w:r w:rsidRPr="003533F2">
        <w:rPr>
          <w:sz w:val="28"/>
        </w:rPr>
        <w:t>àn</w:t>
      </w:r>
      <w:r>
        <w:rPr>
          <w:sz w:val="28"/>
        </w:rPr>
        <w:t xml:space="preserve"> gia s</w:t>
      </w:r>
      <w:r w:rsidRPr="003533F2">
        <w:rPr>
          <w:sz w:val="28"/>
        </w:rPr>
        <w:t>úc</w:t>
      </w:r>
      <w:r>
        <w:rPr>
          <w:sz w:val="28"/>
        </w:rPr>
        <w:t>, gia c</w:t>
      </w:r>
      <w:r w:rsidRPr="003533F2">
        <w:rPr>
          <w:sz w:val="28"/>
        </w:rPr>
        <w:t>ầm</w:t>
      </w:r>
      <w:r>
        <w:rPr>
          <w:sz w:val="28"/>
        </w:rPr>
        <w:t xml:space="preserve"> c</w:t>
      </w:r>
      <w:r w:rsidRPr="003533F2">
        <w:rPr>
          <w:sz w:val="28"/>
        </w:rPr>
        <w:t>ủa</w:t>
      </w:r>
      <w:r>
        <w:rPr>
          <w:sz w:val="28"/>
        </w:rPr>
        <w:t xml:space="preserve"> c</w:t>
      </w:r>
      <w:r w:rsidRPr="003533F2">
        <w:rPr>
          <w:sz w:val="28"/>
        </w:rPr>
        <w:t>ác</w:t>
      </w:r>
      <w:r>
        <w:rPr>
          <w:sz w:val="28"/>
        </w:rPr>
        <w:t xml:space="preserve"> t</w:t>
      </w:r>
      <w:r w:rsidRPr="003533F2">
        <w:rPr>
          <w:sz w:val="28"/>
        </w:rPr>
        <w:t>ỉnh</w:t>
      </w:r>
      <w:r>
        <w:rPr>
          <w:sz w:val="28"/>
        </w:rPr>
        <w:t xml:space="preserve"> mi</w:t>
      </w:r>
      <w:r w:rsidRPr="003533F2">
        <w:rPr>
          <w:sz w:val="28"/>
        </w:rPr>
        <w:t>ến</w:t>
      </w:r>
      <w:r>
        <w:rPr>
          <w:sz w:val="28"/>
        </w:rPr>
        <w:t xml:space="preserve"> n</w:t>
      </w:r>
      <w:r w:rsidRPr="003533F2">
        <w:rPr>
          <w:sz w:val="28"/>
        </w:rPr>
        <w:t>úi</w:t>
      </w:r>
      <w:r>
        <w:rPr>
          <w:sz w:val="28"/>
        </w:rPr>
        <w:t xml:space="preserve"> ph</w:t>
      </w:r>
      <w:r w:rsidRPr="003533F2">
        <w:rPr>
          <w:sz w:val="28"/>
        </w:rPr>
        <w:t>ía</w:t>
      </w:r>
      <w:r>
        <w:rPr>
          <w:sz w:val="28"/>
        </w:rPr>
        <w:t xml:space="preserve"> B</w:t>
      </w:r>
      <w:r w:rsidRPr="003533F2">
        <w:rPr>
          <w:sz w:val="28"/>
        </w:rPr>
        <w:t>ắc</w:t>
      </w:r>
      <w:r>
        <w:rPr>
          <w:sz w:val="28"/>
        </w:rPr>
        <w:t xml:space="preserve"> nh</w:t>
      </w:r>
      <w:r w:rsidRPr="003533F2">
        <w:rPr>
          <w:rFonts w:hint="eastAsia"/>
          <w:sz w:val="28"/>
        </w:rPr>
        <w:t>ư</w:t>
      </w:r>
      <w:r>
        <w:rPr>
          <w:sz w:val="28"/>
        </w:rPr>
        <w:t>: Th</w:t>
      </w:r>
      <w:r w:rsidRPr="003533F2">
        <w:rPr>
          <w:sz w:val="28"/>
        </w:rPr>
        <w:t>ái</w:t>
      </w:r>
      <w:r>
        <w:rPr>
          <w:sz w:val="28"/>
        </w:rPr>
        <w:t xml:space="preserve"> Nguy</w:t>
      </w:r>
      <w:r w:rsidRPr="003533F2">
        <w:rPr>
          <w:sz w:val="28"/>
        </w:rPr>
        <w:t>ê</w:t>
      </w:r>
      <w:r>
        <w:rPr>
          <w:sz w:val="28"/>
        </w:rPr>
        <w:t>n, Tuy</w:t>
      </w:r>
      <w:r w:rsidRPr="003533F2">
        <w:rPr>
          <w:sz w:val="28"/>
        </w:rPr>
        <w:t>ê</w:t>
      </w:r>
      <w:r>
        <w:rPr>
          <w:sz w:val="28"/>
        </w:rPr>
        <w:t>n Quang, B</w:t>
      </w:r>
      <w:r w:rsidRPr="003533F2">
        <w:rPr>
          <w:sz w:val="28"/>
        </w:rPr>
        <w:t>ắc</w:t>
      </w:r>
      <w:r>
        <w:rPr>
          <w:sz w:val="28"/>
        </w:rPr>
        <w:t xml:space="preserve"> Giang, B</w:t>
      </w:r>
      <w:r w:rsidRPr="003533F2">
        <w:rPr>
          <w:sz w:val="28"/>
        </w:rPr>
        <w:t>ắc</w:t>
      </w:r>
      <w:r>
        <w:rPr>
          <w:sz w:val="28"/>
        </w:rPr>
        <w:t xml:space="preserve"> K</w:t>
      </w:r>
      <w:r w:rsidRPr="003533F2">
        <w:rPr>
          <w:sz w:val="28"/>
        </w:rPr>
        <w:t>ạn</w:t>
      </w:r>
      <w:r>
        <w:rPr>
          <w:sz w:val="28"/>
        </w:rPr>
        <w:t>… T</w:t>
      </w:r>
      <w:r w:rsidRPr="00B404E2">
        <w:rPr>
          <w:sz w:val="28"/>
        </w:rPr>
        <w:t xml:space="preserve">ham gia </w:t>
      </w:r>
      <w:r w:rsidR="00893C06" w:rsidRPr="00E96FE2">
        <w:rPr>
          <w:color w:val="auto"/>
          <w:sz w:val="28"/>
          <w:szCs w:val="28"/>
        </w:rPr>
        <w:t xml:space="preserve">điều tra </w:t>
      </w:r>
      <w:r w:rsidR="00893C06">
        <w:rPr>
          <w:color w:val="auto"/>
          <w:sz w:val="28"/>
          <w:szCs w:val="28"/>
        </w:rPr>
        <w:t xml:space="preserve">chương trình </w:t>
      </w:r>
      <w:r w:rsidR="00893C06" w:rsidRPr="00E96FE2">
        <w:rPr>
          <w:color w:val="auto"/>
          <w:sz w:val="28"/>
          <w:szCs w:val="28"/>
        </w:rPr>
        <w:t>đa dạng sinh học, điều tra thoái hóa đất,  tham gia chương trình xây dựng nông thôn mới, xây dựng bản đồ quy hoạch sử dụng đất, bản đồ nông hoá thổ nhưỡng từ cấp tỉnh, huyện, xã của nhiều tỉnh miền núi phía Bắc, làm cơ sở khoa học cho công tác chuyển đổi cơ cấu cây trồng vật nuôi, phân công lại lao động và dân cư trên địa bàn, cũng như chiến lược phát triển kinh tế - xã hội của các địa phương</w:t>
      </w:r>
      <w:r>
        <w:rPr>
          <w:sz w:val="28"/>
        </w:rPr>
        <w:t xml:space="preserve">. </w:t>
      </w:r>
      <w:r w:rsidRPr="00893C06">
        <w:rPr>
          <w:color w:val="FF0000"/>
          <w:sz w:val="28"/>
        </w:rPr>
        <w:t xml:space="preserve"> </w:t>
      </w:r>
    </w:p>
    <w:p w:rsidR="00620B85" w:rsidRPr="00F91A4B" w:rsidRDefault="00620B85" w:rsidP="00620B85">
      <w:pPr>
        <w:spacing w:before="120" w:after="120" w:line="288" w:lineRule="auto"/>
        <w:jc w:val="both"/>
        <w:outlineLvl w:val="0"/>
        <w:rPr>
          <w:rFonts w:ascii="Times New Roman" w:eastAsia="Arial Unicode MS" w:hAnsi="Times New Roman"/>
          <w:b/>
          <w:color w:val="000000"/>
          <w:sz w:val="28"/>
          <w:u w:color="000000"/>
        </w:rPr>
      </w:pPr>
      <w:r w:rsidRPr="00F91A4B">
        <w:rPr>
          <w:rFonts w:ascii="Times New Roman" w:eastAsia="Arial Unicode MS" w:hAnsi="Times New Roman"/>
          <w:b/>
          <w:color w:val="000000"/>
          <w:sz w:val="28"/>
          <w:u w:color="000000"/>
        </w:rPr>
        <w:t>2.3. Công tác chăm lo đời sống gia đình</w:t>
      </w:r>
    </w:p>
    <w:p w:rsidR="00620B85" w:rsidRPr="00F91A4B" w:rsidRDefault="00620B85" w:rsidP="00620B85">
      <w:pPr>
        <w:spacing w:line="288" w:lineRule="auto"/>
        <w:ind w:firstLine="720"/>
        <w:jc w:val="both"/>
        <w:outlineLvl w:val="0"/>
        <w:rPr>
          <w:rFonts w:ascii="Times New Roman" w:eastAsia="Arial Unicode MS" w:hAnsi="Times New Roman"/>
          <w:color w:val="000000"/>
          <w:sz w:val="28"/>
          <w:u w:color="000000"/>
        </w:rPr>
      </w:pPr>
      <w:r w:rsidRPr="00F91A4B">
        <w:rPr>
          <w:rFonts w:ascii="Times New Roman" w:eastAsia="Arial Unicode MS" w:hAnsi="Times New Roman"/>
          <w:color w:val="000000"/>
          <w:sz w:val="28"/>
          <w:u w:color="000000"/>
        </w:rPr>
        <w:t xml:space="preserve">Ban nữ công nhà trường luôn coi đây là một trong những công tác quan trọng. Chính vì vậy hàng năm Ban nữ công phối hợp với Công đoàn trường phát động phong trào </w:t>
      </w:r>
      <w:r w:rsidRPr="00F91A4B">
        <w:rPr>
          <w:rFonts w:ascii="Times New Roman" w:eastAsia="Arial Unicode MS" w:hAnsi="Times New Roman"/>
          <w:i/>
          <w:color w:val="000000"/>
          <w:sz w:val="28"/>
          <w:u w:color="000000"/>
        </w:rPr>
        <w:t>“Giỏi việc trường, đảm việc nhà</w:t>
      </w:r>
      <w:r w:rsidRPr="00F91A4B">
        <w:rPr>
          <w:rFonts w:ascii="Times New Roman" w:eastAsia="Arial Unicode MS" w:hAnsi="Times New Roman"/>
          <w:color w:val="000000"/>
          <w:sz w:val="28"/>
          <w:u w:color="000000"/>
        </w:rPr>
        <w:t xml:space="preserve">” đến từng chị em. Phong trào </w:t>
      </w:r>
      <w:r w:rsidRPr="00F91A4B">
        <w:rPr>
          <w:rFonts w:ascii="Times New Roman" w:eastAsia="Arial Unicode MS" w:hAnsi="Times New Roman"/>
          <w:i/>
          <w:color w:val="000000"/>
          <w:sz w:val="28"/>
          <w:u w:color="000000"/>
        </w:rPr>
        <w:t>“Giỏi việc trường, đảm việc nhà</w:t>
      </w:r>
      <w:r w:rsidRPr="00F91A4B">
        <w:rPr>
          <w:rFonts w:ascii="Times New Roman" w:eastAsia="Arial Unicode MS" w:hAnsi="Times New Roman"/>
          <w:color w:val="000000"/>
          <w:sz w:val="28"/>
          <w:u w:color="000000"/>
        </w:rPr>
        <w:t>” không chỉ khơi dậy tiềm năng to lớn của phụ nữ Trường Đại học Nông Lâm Thái Nguyên trong lĩnh vực chuyên môn mà còn khẳng định vai trò quyết định của phụ nữ trong việc xây dựng gia đình ấm no, bình đẳng, hạnh phúc và tiến bộ. Với thiên chức của "</w:t>
      </w:r>
      <w:r w:rsidRPr="00F91A4B">
        <w:rPr>
          <w:rFonts w:ascii="Times New Roman" w:eastAsia="Arial Unicode MS" w:hAnsi="Times New Roman"/>
          <w:i/>
          <w:color w:val="000000"/>
          <w:sz w:val="28"/>
          <w:u w:color="000000"/>
        </w:rPr>
        <w:t>người xây tổ ấm</w:t>
      </w:r>
      <w:r w:rsidRPr="00F91A4B">
        <w:rPr>
          <w:rFonts w:ascii="Times New Roman" w:eastAsia="Arial Unicode MS" w:hAnsi="Times New Roman"/>
          <w:color w:val="000000"/>
          <w:sz w:val="28"/>
          <w:u w:color="000000"/>
        </w:rPr>
        <w:t xml:space="preserve">", nữ cán bộ giáo viên nhà trường đã nhận thức sâu sắc tư tưởng của Chủ tịch Hồ Chí Minh </w:t>
      </w:r>
      <w:r w:rsidRPr="00F91A4B">
        <w:rPr>
          <w:rFonts w:ascii="Times New Roman" w:eastAsia="Arial Unicode MS" w:hAnsi="Times New Roman"/>
          <w:i/>
          <w:color w:val="000000"/>
          <w:sz w:val="28"/>
          <w:u w:color="000000"/>
        </w:rPr>
        <w:t>"Nhiều gia đình cộng lại thành xã hội, xã hội tốt thì gia đình mới tốt, gia đình tốt thì xã hội mới tốt".</w:t>
      </w:r>
      <w:r w:rsidRPr="00F91A4B">
        <w:rPr>
          <w:rFonts w:ascii="Times New Roman" w:eastAsia="Arial Unicode MS" w:hAnsi="Times New Roman"/>
          <w:color w:val="000000"/>
          <w:sz w:val="28"/>
          <w:u w:color="000000"/>
        </w:rPr>
        <w:t xml:space="preserve"> </w:t>
      </w:r>
    </w:p>
    <w:p w:rsidR="00620B85" w:rsidRPr="00F91A4B" w:rsidRDefault="00620B85" w:rsidP="00620B85">
      <w:pPr>
        <w:spacing w:line="288" w:lineRule="auto"/>
        <w:ind w:firstLine="720"/>
        <w:jc w:val="both"/>
        <w:outlineLvl w:val="0"/>
        <w:rPr>
          <w:rFonts w:ascii="Times New Roman" w:eastAsia="Arial Unicode MS" w:hAnsi="Times New Roman"/>
          <w:color w:val="000000"/>
          <w:sz w:val="28"/>
          <w:u w:color="000000"/>
        </w:rPr>
      </w:pPr>
      <w:r w:rsidRPr="00F91A4B">
        <w:rPr>
          <w:rFonts w:ascii="Times New Roman" w:eastAsia="Arial Unicode MS" w:hAnsi="Times New Roman"/>
          <w:color w:val="000000"/>
          <w:sz w:val="28"/>
          <w:u w:color="000000"/>
        </w:rPr>
        <w:t>Dù bận rộn, vất vả</w:t>
      </w:r>
      <w:r w:rsidR="00893C06">
        <w:rPr>
          <w:rFonts w:ascii="Times New Roman" w:eastAsia="Arial Unicode MS" w:hAnsi="Times New Roman"/>
          <w:color w:val="000000"/>
          <w:sz w:val="28"/>
          <w:u w:color="000000"/>
          <w:lang w:val="vi-VN"/>
        </w:rPr>
        <w:t xml:space="preserve"> </w:t>
      </w:r>
      <w:r w:rsidRPr="00F91A4B">
        <w:rPr>
          <w:rFonts w:ascii="Times New Roman" w:eastAsia="Arial Unicode MS" w:hAnsi="Times New Roman"/>
          <w:color w:val="000000"/>
          <w:sz w:val="28"/>
          <w:u w:color="000000"/>
        </w:rPr>
        <w:t xml:space="preserve">đến đâu, các chị đều dành sự quan tâm, chăm sóc, giáo dục con em. Con nữ CBVC nhà trường hầu hết đều chăm ngoan, học giỏi, rất nhiều </w:t>
      </w:r>
      <w:r w:rsidRPr="00F91A4B">
        <w:rPr>
          <w:rFonts w:ascii="Times New Roman" w:eastAsia="Arial Unicode MS" w:hAnsi="Times New Roman"/>
          <w:color w:val="000000"/>
          <w:sz w:val="28"/>
          <w:u w:color="000000"/>
        </w:rPr>
        <w:lastRenderedPageBreak/>
        <w:t>các gia đình có các con đều đạt danh hiệu học sinh giỏi toàn diện và nhiều giải cao ở các cuộc thi cấp Quốc gia, cấp tỉnh, thành phố và các giải thi qua mạng đều có các gương mặt con em nữ CBVC của trường Đại học Nông Lâm Thái Nguyên. Hàng năm Ban nữ công nhà trường đều tổ chức vui tết thiếu nhi 1/6, tết trung thu… cho các cháu thiếu niên, nhi đồng. Tổ chức các buổi giao lưu, nghỉ mát, tham quan, học tập chia sẻ kinh nghiệm cho các chị em trong trường, từ các buổi giao lưu này các chị em ngày càng hiểu nhau hơn, đoàn kết gắn bó, tương thân, tương ái.</w:t>
      </w:r>
    </w:p>
    <w:p w:rsidR="00620B85" w:rsidRPr="00F91A4B" w:rsidRDefault="00620B85" w:rsidP="00620B85">
      <w:pPr>
        <w:spacing w:line="288" w:lineRule="auto"/>
        <w:ind w:firstLine="720"/>
        <w:jc w:val="both"/>
        <w:outlineLvl w:val="0"/>
        <w:rPr>
          <w:rFonts w:ascii="Times New Roman" w:eastAsia="Arial Unicode MS" w:hAnsi="Times New Roman"/>
          <w:color w:val="000000"/>
          <w:sz w:val="28"/>
          <w:u w:color="000000"/>
        </w:rPr>
      </w:pPr>
      <w:r w:rsidRPr="00F91A4B">
        <w:rPr>
          <w:rFonts w:ascii="Times New Roman" w:eastAsia="Arial Unicode MS" w:hAnsi="Times New Roman"/>
          <w:color w:val="000000"/>
          <w:sz w:val="28"/>
          <w:u w:color="000000"/>
        </w:rPr>
        <w:t>Bên cạnh đó một số chị em có hoàn cảnh khó khăn về kinh tế, có người thân hoặc bản thân luôn ốm đau nhưng các chị vẫn khắc phục khó khăn, xắp xếp ổn định công việc gia đình để hoàn thành tốt công việc.</w:t>
      </w:r>
    </w:p>
    <w:p w:rsidR="00620B85" w:rsidRPr="00F91A4B" w:rsidRDefault="00620B85" w:rsidP="00620B85">
      <w:pPr>
        <w:spacing w:line="288" w:lineRule="auto"/>
        <w:ind w:firstLine="720"/>
        <w:jc w:val="both"/>
        <w:outlineLvl w:val="0"/>
        <w:rPr>
          <w:rFonts w:ascii="Times New Roman" w:eastAsia="Arial Unicode MS" w:hAnsi="Times New Roman"/>
          <w:color w:val="000000"/>
          <w:sz w:val="28"/>
          <w:u w:color="000000"/>
        </w:rPr>
      </w:pPr>
      <w:r w:rsidRPr="00F91A4B">
        <w:rPr>
          <w:rFonts w:ascii="Times New Roman" w:eastAsia="Arial Unicode MS" w:hAnsi="Times New Roman"/>
          <w:color w:val="000000"/>
          <w:sz w:val="28"/>
          <w:u w:color="000000"/>
        </w:rPr>
        <w:t>Trong cuộc sống, các chị em trong nhà trường luôn đề cao tinh thần tương thân, tương ái, giúp đỡ, chia sẻ với nhau những kinh nghiệm chăm sóc gia đình, nuôi dạy con cái. Chính sự ổn định, hạnh phúc trong cuộc sống gia đình đã góp phần động viên các chị trong công tác. </w:t>
      </w:r>
    </w:p>
    <w:p w:rsidR="00620B85" w:rsidRPr="00893C06" w:rsidRDefault="00620B85" w:rsidP="00893C06">
      <w:pPr>
        <w:spacing w:line="288" w:lineRule="auto"/>
        <w:ind w:firstLine="720"/>
        <w:jc w:val="both"/>
        <w:outlineLvl w:val="0"/>
        <w:rPr>
          <w:rFonts w:ascii="Times New Roman" w:eastAsia="Arial Unicode MS" w:hAnsi="Times New Roman"/>
          <w:color w:val="000000"/>
          <w:sz w:val="28"/>
          <w:u w:color="000000"/>
        </w:rPr>
      </w:pPr>
      <w:r w:rsidRPr="00F91A4B">
        <w:rPr>
          <w:rFonts w:ascii="Times New Roman" w:eastAsia="Arial Unicode MS" w:hAnsi="Times New Roman"/>
          <w:color w:val="000000"/>
          <w:sz w:val="28"/>
          <w:u w:color="000000"/>
        </w:rPr>
        <w:t>Có thể nói phong trào “</w:t>
      </w:r>
      <w:r w:rsidRPr="00F91A4B">
        <w:rPr>
          <w:rFonts w:ascii="Times New Roman" w:eastAsia="Arial Unicode MS" w:hAnsi="Times New Roman"/>
          <w:i/>
          <w:color w:val="000000"/>
          <w:sz w:val="28"/>
          <w:u w:color="000000"/>
        </w:rPr>
        <w:t>Giỏi việc trường - đảm việc nhà</w:t>
      </w:r>
      <w:r w:rsidRPr="00F91A4B">
        <w:rPr>
          <w:rFonts w:ascii="Times New Roman" w:eastAsia="Arial Unicode MS" w:hAnsi="Times New Roman"/>
          <w:color w:val="000000"/>
          <w:sz w:val="28"/>
          <w:u w:color="000000"/>
        </w:rPr>
        <w:t xml:space="preserve">” đã thực sự đi vào cuộc sống của chị em, đã tạo điều kiện cho chị em phấn đấu, khắc phục khó khăn, hoàn thành nhiệm vụ chuyên môn được giao, đó là sự phấn đấu nỗ lực liên tục của các chị em, bởi hơn ai hết, người phụ nữ luôn phải tự mình vượt qua những rào cản về giới, những rào cản về nhận thức của chính bản thân và dù ở lĩnh vực nào các chị em đều cố gắng nỗ lực làm tốt công việc chuyên môn, để phấn đấu vươn lên đạt được </w:t>
      </w:r>
      <w:r w:rsidRPr="000A29F2">
        <w:rPr>
          <w:rFonts w:ascii="Times New Roman" w:eastAsia="Arial Unicode MS" w:hAnsi="Times New Roman"/>
          <w:color w:val="000000"/>
          <w:spacing w:val="-4"/>
          <w:sz w:val="28"/>
          <w:szCs w:val="28"/>
          <w:u w:color="000000"/>
        </w:rPr>
        <w:t>những hoài bão và ước mơ của chính mình và cũng là để đóng góp nhiều hơn vào thành tích chung của nhà trường và sự nghiệp phát triển giáo dục đào tạo của đất nước.</w:t>
      </w:r>
      <w:r w:rsidRPr="00F91A4B">
        <w:rPr>
          <w:rFonts w:ascii="Times New Roman" w:eastAsia="Arial Unicode MS" w:hAnsi="Times New Roman"/>
          <w:color w:val="000000"/>
          <w:sz w:val="28"/>
          <w:u w:color="000000"/>
        </w:rPr>
        <w:t xml:space="preserve"> </w:t>
      </w:r>
    </w:p>
    <w:p w:rsidR="00620B85" w:rsidRPr="002A48C9" w:rsidRDefault="00620B85" w:rsidP="00620B85">
      <w:pPr>
        <w:spacing w:line="288" w:lineRule="auto"/>
        <w:jc w:val="both"/>
        <w:outlineLvl w:val="0"/>
        <w:rPr>
          <w:rFonts w:ascii="Times New Roman" w:eastAsia="Arial Unicode MS" w:hAnsi="Times New Roman"/>
          <w:b/>
          <w:color w:val="000000"/>
          <w:sz w:val="28"/>
          <w:u w:color="000000"/>
        </w:rPr>
      </w:pPr>
      <w:r w:rsidRPr="002A48C9">
        <w:rPr>
          <w:rFonts w:ascii="Times New Roman" w:eastAsia="Arial Unicode MS" w:hAnsi="Times New Roman"/>
          <w:b/>
          <w:color w:val="000000"/>
          <w:sz w:val="28"/>
          <w:u w:color="000000"/>
        </w:rPr>
        <w:t xml:space="preserve">2.4. Công tác quản lý </w:t>
      </w:r>
    </w:p>
    <w:p w:rsidR="00620B85" w:rsidRPr="002A48C9" w:rsidRDefault="00620B85" w:rsidP="00620B85">
      <w:pPr>
        <w:spacing w:line="288" w:lineRule="auto"/>
        <w:ind w:firstLine="720"/>
        <w:jc w:val="both"/>
        <w:outlineLvl w:val="0"/>
        <w:rPr>
          <w:rFonts w:ascii="Times New Roman" w:eastAsia="Arial Unicode MS" w:hAnsi="Times New Roman"/>
          <w:color w:val="000000"/>
          <w:sz w:val="28"/>
          <w:u w:color="000000"/>
        </w:rPr>
      </w:pPr>
      <w:r w:rsidRPr="002A48C9">
        <w:rPr>
          <w:rFonts w:ascii="Times New Roman" w:eastAsia="Arial Unicode MS" w:hAnsi="Times New Roman"/>
          <w:color w:val="000000"/>
          <w:sz w:val="28"/>
          <w:szCs w:val="28"/>
          <w:u w:color="000000"/>
        </w:rPr>
        <w:t xml:space="preserve">Với nhiều cương vị quản lý khác nhau trong nhà trường từ trưởng, phó các phòng ban, trưởng, phó các khoa, trưởng, phó các bộ môn, công tác đảng, đoàn thể… Dù ở cương vị nào, các chị luôn gương mẫu trong mọi công tác cũng như phẩm chất đạo đức, đồng thời luôn tư duy về phương pháp tổ chức. Vì vậy các chị có khả năng tổ chức và lôi cuốn anh, chị em đồng nghiệp cùng thực hiện tốt </w:t>
      </w:r>
      <w:r w:rsidRPr="002A48C9">
        <w:rPr>
          <w:rFonts w:ascii="Times New Roman" w:eastAsia="Arial Unicode MS" w:hAnsi="Times New Roman"/>
          <w:color w:val="000000"/>
          <w:spacing w:val="-4"/>
          <w:sz w:val="28"/>
          <w:szCs w:val="28"/>
          <w:u w:color="000000"/>
        </w:rPr>
        <w:t>nhiệm vụ được phân công. Luôn phối hợp nhịp nhàng, bàn bạc và thống nhất nội dung công tác của từng tháng, từng quý, từng năm, lãnh đạo anh chị em trong đơn vị hoàn thành tốt các nhiệm vụ được giao. Mở rộng liên kết đào tạo và chuyển giao công nghệ, từ đó tăng thu nhập, cải thiện đời sống cho cán bộ, giáo viên trong đơn vị. Tính đến thời điểm tháng 3/2013, số cán bộ nữ tham gia công tác quản lý ở các cấp như sau:</w:t>
      </w:r>
    </w:p>
    <w:p w:rsidR="00893C06" w:rsidRPr="00E967B1" w:rsidRDefault="00893C06" w:rsidP="00893C06">
      <w:pPr>
        <w:pStyle w:val="Body1"/>
        <w:spacing w:line="312" w:lineRule="auto"/>
        <w:ind w:firstLine="720"/>
        <w:jc w:val="both"/>
        <w:rPr>
          <w:color w:val="auto"/>
          <w:sz w:val="28"/>
          <w:szCs w:val="28"/>
        </w:rPr>
      </w:pPr>
      <w:r w:rsidRPr="00E967B1">
        <w:rPr>
          <w:color w:val="auto"/>
          <w:sz w:val="28"/>
          <w:szCs w:val="28"/>
        </w:rPr>
        <w:t>- Công tác Đảng</w:t>
      </w:r>
    </w:p>
    <w:p w:rsidR="00893C06" w:rsidRPr="00E967B1" w:rsidRDefault="00893C06" w:rsidP="00893C06">
      <w:pPr>
        <w:pStyle w:val="Body1"/>
        <w:tabs>
          <w:tab w:val="left" w:pos="5280"/>
          <w:tab w:val="left" w:pos="5880"/>
        </w:tabs>
        <w:spacing w:line="312" w:lineRule="auto"/>
        <w:ind w:firstLine="1320"/>
        <w:jc w:val="both"/>
        <w:rPr>
          <w:color w:val="auto"/>
          <w:sz w:val="28"/>
          <w:szCs w:val="28"/>
        </w:rPr>
      </w:pPr>
      <w:r w:rsidRPr="00E967B1">
        <w:rPr>
          <w:color w:val="auto"/>
          <w:sz w:val="28"/>
          <w:szCs w:val="28"/>
        </w:rPr>
        <w:t xml:space="preserve">+ Tham gia vào Đảng uỷ </w:t>
      </w:r>
      <w:r w:rsidRPr="00E967B1">
        <w:rPr>
          <w:color w:val="auto"/>
          <w:sz w:val="28"/>
          <w:szCs w:val="28"/>
        </w:rPr>
        <w:tab/>
        <w:t>:</w:t>
      </w:r>
      <w:r w:rsidRPr="00E967B1">
        <w:rPr>
          <w:color w:val="auto"/>
          <w:sz w:val="28"/>
          <w:szCs w:val="28"/>
        </w:rPr>
        <w:tab/>
        <w:t>4 người</w:t>
      </w:r>
    </w:p>
    <w:p w:rsidR="00893C06" w:rsidRPr="00E967B1" w:rsidRDefault="00893C06" w:rsidP="00893C06">
      <w:pPr>
        <w:pStyle w:val="Body1"/>
        <w:tabs>
          <w:tab w:val="left" w:pos="5280"/>
          <w:tab w:val="left" w:pos="5880"/>
        </w:tabs>
        <w:spacing w:line="312" w:lineRule="auto"/>
        <w:ind w:firstLine="1320"/>
        <w:jc w:val="both"/>
        <w:rPr>
          <w:color w:val="auto"/>
          <w:sz w:val="28"/>
          <w:szCs w:val="28"/>
          <w:lang w:val="it-IT"/>
        </w:rPr>
      </w:pPr>
      <w:r w:rsidRPr="00E967B1">
        <w:rPr>
          <w:color w:val="auto"/>
          <w:sz w:val="28"/>
          <w:szCs w:val="28"/>
          <w:lang w:val="it-IT"/>
        </w:rPr>
        <w:t>+ Tham gia vào Ban chi uỷ</w:t>
      </w:r>
      <w:r w:rsidRPr="00E967B1">
        <w:rPr>
          <w:color w:val="auto"/>
          <w:sz w:val="28"/>
          <w:szCs w:val="28"/>
          <w:lang w:val="it-IT"/>
        </w:rPr>
        <w:tab/>
        <w:t>:</w:t>
      </w:r>
      <w:r w:rsidRPr="00E967B1">
        <w:rPr>
          <w:color w:val="auto"/>
          <w:sz w:val="28"/>
          <w:szCs w:val="28"/>
          <w:lang w:val="it-IT"/>
        </w:rPr>
        <w:tab/>
        <w:t>33 người</w:t>
      </w:r>
    </w:p>
    <w:p w:rsidR="00893C06" w:rsidRPr="00FA673C" w:rsidRDefault="00893C06" w:rsidP="00893C06">
      <w:pPr>
        <w:pStyle w:val="Body1"/>
        <w:spacing w:line="312" w:lineRule="auto"/>
        <w:ind w:left="1320"/>
        <w:jc w:val="both"/>
        <w:rPr>
          <w:sz w:val="28"/>
          <w:szCs w:val="28"/>
          <w:lang w:val="it-IT"/>
        </w:rPr>
      </w:pPr>
      <w:r w:rsidRPr="00FA673C">
        <w:rPr>
          <w:sz w:val="28"/>
          <w:szCs w:val="28"/>
          <w:lang w:val="it-IT"/>
        </w:rPr>
        <w:t>+ Số nữ cán bộ có trình độ cao cấp lý luận chính trị: 03 người</w:t>
      </w:r>
    </w:p>
    <w:p w:rsidR="00893C06" w:rsidRPr="00E967B1" w:rsidRDefault="00893C06" w:rsidP="00893C06">
      <w:pPr>
        <w:pStyle w:val="Body1"/>
        <w:spacing w:line="312" w:lineRule="auto"/>
        <w:ind w:firstLine="720"/>
        <w:jc w:val="both"/>
        <w:rPr>
          <w:color w:val="auto"/>
          <w:sz w:val="28"/>
          <w:szCs w:val="28"/>
          <w:lang w:val="it-IT"/>
        </w:rPr>
      </w:pPr>
      <w:r w:rsidRPr="00E967B1">
        <w:rPr>
          <w:color w:val="auto"/>
          <w:sz w:val="28"/>
          <w:szCs w:val="28"/>
          <w:lang w:val="it-IT"/>
        </w:rPr>
        <w:t xml:space="preserve">- Lãnh đạo đơn vị: </w:t>
      </w:r>
    </w:p>
    <w:p w:rsidR="00893C06" w:rsidRPr="00E967B1" w:rsidRDefault="00893C06" w:rsidP="00893C06">
      <w:pPr>
        <w:pStyle w:val="Body1"/>
        <w:tabs>
          <w:tab w:val="left" w:pos="4080"/>
          <w:tab w:val="left" w:pos="4320"/>
        </w:tabs>
        <w:spacing w:line="312" w:lineRule="auto"/>
        <w:ind w:firstLine="1320"/>
        <w:jc w:val="both"/>
        <w:rPr>
          <w:color w:val="auto"/>
          <w:sz w:val="28"/>
          <w:szCs w:val="28"/>
          <w:lang w:val="it-IT"/>
        </w:rPr>
      </w:pPr>
      <w:r w:rsidRPr="00E967B1">
        <w:rPr>
          <w:color w:val="auto"/>
          <w:sz w:val="28"/>
          <w:szCs w:val="28"/>
          <w:lang w:val="it-IT"/>
        </w:rPr>
        <w:lastRenderedPageBreak/>
        <w:t>+ Viện trưởng:</w:t>
      </w:r>
      <w:r>
        <w:rPr>
          <w:color w:val="auto"/>
          <w:sz w:val="28"/>
          <w:szCs w:val="28"/>
          <w:lang w:val="it-IT"/>
        </w:rPr>
        <w:t xml:space="preserve">                               </w:t>
      </w:r>
      <w:r w:rsidR="003C14AA">
        <w:rPr>
          <w:color w:val="auto"/>
          <w:sz w:val="28"/>
          <w:szCs w:val="28"/>
          <w:lang w:val="vi-VN"/>
        </w:rPr>
        <w:t xml:space="preserve">        </w:t>
      </w:r>
      <w:r w:rsidR="0005521C">
        <w:rPr>
          <w:color w:val="auto"/>
          <w:sz w:val="28"/>
          <w:szCs w:val="28"/>
          <w:lang w:val="vi-VN"/>
        </w:rPr>
        <w:t xml:space="preserve">    </w:t>
      </w:r>
      <w:r w:rsidR="009A0E5E">
        <w:rPr>
          <w:color w:val="auto"/>
          <w:sz w:val="28"/>
          <w:szCs w:val="28"/>
          <w:lang w:val="vi-VN"/>
        </w:rPr>
        <w:t xml:space="preserve">  </w:t>
      </w:r>
      <w:r w:rsidR="0005521C">
        <w:rPr>
          <w:color w:val="auto"/>
          <w:sz w:val="28"/>
          <w:szCs w:val="28"/>
          <w:lang w:val="vi-VN"/>
        </w:rPr>
        <w:t xml:space="preserve"> </w:t>
      </w:r>
      <w:r w:rsidRPr="00E967B1">
        <w:rPr>
          <w:color w:val="auto"/>
          <w:sz w:val="28"/>
          <w:szCs w:val="28"/>
          <w:lang w:val="it-IT"/>
        </w:rPr>
        <w:t>01 người</w:t>
      </w:r>
    </w:p>
    <w:p w:rsidR="00893C06" w:rsidRPr="00E967B1" w:rsidRDefault="00893C06" w:rsidP="00893C06">
      <w:pPr>
        <w:pStyle w:val="Body1"/>
        <w:tabs>
          <w:tab w:val="left" w:pos="4080"/>
          <w:tab w:val="left" w:pos="4320"/>
        </w:tabs>
        <w:spacing w:line="312" w:lineRule="auto"/>
        <w:ind w:firstLine="1320"/>
        <w:jc w:val="both"/>
        <w:rPr>
          <w:color w:val="auto"/>
          <w:sz w:val="28"/>
          <w:szCs w:val="28"/>
          <w:lang w:val="vi-VN"/>
        </w:rPr>
      </w:pPr>
      <w:r w:rsidRPr="00E967B1">
        <w:rPr>
          <w:color w:val="auto"/>
          <w:sz w:val="28"/>
          <w:szCs w:val="28"/>
          <w:lang w:val="it-IT"/>
        </w:rPr>
        <w:t xml:space="preserve">+ </w:t>
      </w:r>
      <w:r w:rsidRPr="00E967B1">
        <w:rPr>
          <w:color w:val="auto"/>
          <w:sz w:val="28"/>
          <w:szCs w:val="28"/>
          <w:lang w:val="vi-VN"/>
        </w:rPr>
        <w:t>Giám đốc</w:t>
      </w:r>
      <w:r w:rsidRPr="00E967B1">
        <w:rPr>
          <w:color w:val="auto"/>
          <w:sz w:val="28"/>
          <w:szCs w:val="28"/>
        </w:rPr>
        <w:t>, phó giám đốc</w:t>
      </w:r>
      <w:r w:rsidRPr="00E967B1">
        <w:rPr>
          <w:color w:val="auto"/>
          <w:sz w:val="28"/>
          <w:szCs w:val="28"/>
          <w:lang w:val="vi-VN"/>
        </w:rPr>
        <w:t xml:space="preserve"> Trung tâm:</w:t>
      </w:r>
      <w:r w:rsidR="003C14AA">
        <w:rPr>
          <w:color w:val="auto"/>
          <w:sz w:val="28"/>
          <w:szCs w:val="28"/>
          <w:lang w:val="vi-VN"/>
        </w:rPr>
        <w:t xml:space="preserve">  </w:t>
      </w:r>
      <w:r w:rsidR="0005521C">
        <w:rPr>
          <w:color w:val="auto"/>
          <w:sz w:val="28"/>
          <w:szCs w:val="28"/>
          <w:lang w:val="vi-VN"/>
        </w:rPr>
        <w:t xml:space="preserve">   </w:t>
      </w:r>
      <w:r w:rsidR="009A0E5E">
        <w:rPr>
          <w:color w:val="auto"/>
          <w:sz w:val="28"/>
          <w:szCs w:val="28"/>
          <w:lang w:val="vi-VN"/>
        </w:rPr>
        <w:t xml:space="preserve">  </w:t>
      </w:r>
      <w:r w:rsidR="0005521C">
        <w:rPr>
          <w:color w:val="auto"/>
          <w:sz w:val="28"/>
          <w:szCs w:val="28"/>
          <w:lang w:val="vi-VN"/>
        </w:rPr>
        <w:t xml:space="preserve"> </w:t>
      </w:r>
      <w:r w:rsidRPr="00E967B1">
        <w:rPr>
          <w:color w:val="auto"/>
          <w:sz w:val="28"/>
          <w:szCs w:val="28"/>
          <w:lang w:val="vi-VN"/>
        </w:rPr>
        <w:t>0</w:t>
      </w:r>
      <w:r w:rsidR="003C14AA">
        <w:rPr>
          <w:color w:val="auto"/>
          <w:sz w:val="28"/>
          <w:szCs w:val="28"/>
          <w:lang w:val="vi-VN"/>
        </w:rPr>
        <w:t>3</w:t>
      </w:r>
      <w:r w:rsidRPr="00E967B1">
        <w:rPr>
          <w:color w:val="auto"/>
          <w:sz w:val="28"/>
          <w:szCs w:val="28"/>
          <w:lang w:val="vi-VN"/>
        </w:rPr>
        <w:t xml:space="preserve"> người</w:t>
      </w:r>
    </w:p>
    <w:p w:rsidR="00893C06" w:rsidRPr="00E967B1" w:rsidRDefault="00893C06" w:rsidP="00893C06">
      <w:pPr>
        <w:pStyle w:val="Body1"/>
        <w:tabs>
          <w:tab w:val="left" w:pos="4080"/>
          <w:tab w:val="left" w:pos="4320"/>
        </w:tabs>
        <w:spacing w:line="312" w:lineRule="auto"/>
        <w:ind w:firstLine="1320"/>
        <w:jc w:val="both"/>
        <w:rPr>
          <w:color w:val="auto"/>
          <w:sz w:val="28"/>
          <w:szCs w:val="28"/>
          <w:lang w:val="vi-VN"/>
        </w:rPr>
      </w:pPr>
      <w:r w:rsidRPr="00E967B1">
        <w:rPr>
          <w:color w:val="auto"/>
          <w:sz w:val="28"/>
          <w:szCs w:val="28"/>
          <w:lang w:val="vi-VN"/>
        </w:rPr>
        <w:t>+ Trưở</w:t>
      </w:r>
      <w:r>
        <w:rPr>
          <w:color w:val="auto"/>
          <w:sz w:val="28"/>
          <w:szCs w:val="28"/>
          <w:lang w:val="vi-VN"/>
        </w:rPr>
        <w:t>ng, phó phòng</w:t>
      </w:r>
      <w:r w:rsidRPr="00E967B1">
        <w:rPr>
          <w:color w:val="auto"/>
          <w:sz w:val="28"/>
          <w:szCs w:val="28"/>
          <w:lang w:val="vi-VN"/>
        </w:rPr>
        <w:t xml:space="preserve">: </w:t>
      </w:r>
      <w:r w:rsidRPr="00E967B1">
        <w:rPr>
          <w:color w:val="auto"/>
          <w:sz w:val="28"/>
          <w:szCs w:val="28"/>
          <w:lang w:val="vi-VN"/>
        </w:rPr>
        <w:tab/>
      </w:r>
      <w:r>
        <w:rPr>
          <w:color w:val="auto"/>
          <w:sz w:val="28"/>
          <w:szCs w:val="28"/>
        </w:rPr>
        <w:t xml:space="preserve">                         </w:t>
      </w:r>
      <w:r w:rsidR="003C14AA">
        <w:rPr>
          <w:color w:val="auto"/>
          <w:sz w:val="28"/>
          <w:szCs w:val="28"/>
          <w:lang w:val="vi-VN"/>
        </w:rPr>
        <w:t xml:space="preserve"> </w:t>
      </w:r>
      <w:r>
        <w:rPr>
          <w:color w:val="auto"/>
          <w:sz w:val="28"/>
          <w:szCs w:val="28"/>
        </w:rPr>
        <w:t xml:space="preserve"> </w:t>
      </w:r>
      <w:r w:rsidR="0005521C">
        <w:rPr>
          <w:color w:val="auto"/>
          <w:sz w:val="28"/>
          <w:szCs w:val="28"/>
          <w:lang w:val="vi-VN"/>
        </w:rPr>
        <w:t xml:space="preserve">    </w:t>
      </w:r>
      <w:r>
        <w:rPr>
          <w:color w:val="auto"/>
          <w:sz w:val="28"/>
          <w:szCs w:val="28"/>
        </w:rPr>
        <w:t>0</w:t>
      </w:r>
      <w:r w:rsidRPr="00E967B1">
        <w:rPr>
          <w:color w:val="auto"/>
          <w:sz w:val="28"/>
          <w:szCs w:val="28"/>
        </w:rPr>
        <w:t xml:space="preserve">9 </w:t>
      </w:r>
      <w:r w:rsidRPr="00E967B1">
        <w:rPr>
          <w:color w:val="auto"/>
          <w:sz w:val="28"/>
          <w:szCs w:val="28"/>
          <w:lang w:val="vi-VN"/>
        </w:rPr>
        <w:t>người</w:t>
      </w:r>
    </w:p>
    <w:p w:rsidR="00893C06" w:rsidRPr="00E967B1" w:rsidRDefault="00893C06" w:rsidP="00893C06">
      <w:pPr>
        <w:pStyle w:val="Body1"/>
        <w:tabs>
          <w:tab w:val="left" w:pos="4080"/>
          <w:tab w:val="left" w:pos="4320"/>
        </w:tabs>
        <w:spacing w:line="312" w:lineRule="auto"/>
        <w:ind w:firstLine="1321"/>
        <w:jc w:val="both"/>
        <w:rPr>
          <w:color w:val="auto"/>
          <w:sz w:val="28"/>
          <w:szCs w:val="28"/>
          <w:lang w:val="vi-VN"/>
        </w:rPr>
      </w:pPr>
      <w:r w:rsidRPr="00E967B1">
        <w:rPr>
          <w:color w:val="auto"/>
          <w:sz w:val="28"/>
          <w:szCs w:val="28"/>
          <w:lang w:val="vi-VN"/>
        </w:rPr>
        <w:t>+ Trưở</w:t>
      </w:r>
      <w:r>
        <w:rPr>
          <w:color w:val="auto"/>
          <w:sz w:val="28"/>
          <w:szCs w:val="28"/>
          <w:lang w:val="vi-VN"/>
        </w:rPr>
        <w:t>ng, phó kho</w:t>
      </w:r>
      <w:r>
        <w:rPr>
          <w:color w:val="auto"/>
          <w:sz w:val="28"/>
          <w:szCs w:val="28"/>
        </w:rPr>
        <w:t>a</w:t>
      </w:r>
      <w:r w:rsidRPr="00E967B1">
        <w:rPr>
          <w:color w:val="auto"/>
          <w:sz w:val="28"/>
          <w:szCs w:val="28"/>
          <w:lang w:val="vi-VN"/>
        </w:rPr>
        <w:t xml:space="preserve">: </w:t>
      </w:r>
      <w:r>
        <w:rPr>
          <w:color w:val="auto"/>
          <w:sz w:val="28"/>
          <w:szCs w:val="28"/>
        </w:rPr>
        <w:t xml:space="preserve">                             </w:t>
      </w:r>
      <w:r w:rsidR="003C14AA">
        <w:rPr>
          <w:color w:val="auto"/>
          <w:sz w:val="28"/>
          <w:szCs w:val="28"/>
          <w:lang w:val="vi-VN"/>
        </w:rPr>
        <w:t xml:space="preserve">    </w:t>
      </w:r>
      <w:r w:rsidR="0005521C">
        <w:rPr>
          <w:color w:val="auto"/>
          <w:sz w:val="28"/>
          <w:szCs w:val="28"/>
          <w:lang w:val="vi-VN"/>
        </w:rPr>
        <w:t xml:space="preserve">   </w:t>
      </w:r>
      <w:r w:rsidRPr="00E967B1">
        <w:rPr>
          <w:color w:val="auto"/>
          <w:sz w:val="28"/>
          <w:szCs w:val="28"/>
        </w:rPr>
        <w:t>10</w:t>
      </w:r>
      <w:r w:rsidRPr="00E967B1">
        <w:rPr>
          <w:color w:val="auto"/>
          <w:sz w:val="28"/>
          <w:szCs w:val="28"/>
          <w:lang w:val="vi-VN"/>
        </w:rPr>
        <w:t xml:space="preserve"> người</w:t>
      </w:r>
    </w:p>
    <w:p w:rsidR="00893C06" w:rsidRPr="00E967B1" w:rsidRDefault="00893C06" w:rsidP="00893C06">
      <w:pPr>
        <w:pStyle w:val="Body1"/>
        <w:tabs>
          <w:tab w:val="left" w:pos="4080"/>
          <w:tab w:val="left" w:pos="4320"/>
        </w:tabs>
        <w:spacing w:line="312" w:lineRule="auto"/>
        <w:ind w:firstLine="1321"/>
        <w:jc w:val="both"/>
        <w:rPr>
          <w:color w:val="auto"/>
          <w:sz w:val="28"/>
          <w:szCs w:val="28"/>
          <w:lang w:val="vi-VN"/>
        </w:rPr>
      </w:pPr>
      <w:r w:rsidRPr="00E967B1">
        <w:rPr>
          <w:color w:val="auto"/>
          <w:sz w:val="28"/>
          <w:szCs w:val="28"/>
          <w:lang w:val="vi-VN"/>
        </w:rPr>
        <w:t>+ Trưởng, phó bộ</w:t>
      </w:r>
      <w:r>
        <w:rPr>
          <w:color w:val="auto"/>
          <w:sz w:val="28"/>
          <w:szCs w:val="28"/>
          <w:lang w:val="vi-VN"/>
        </w:rPr>
        <w:t xml:space="preserve"> môn</w:t>
      </w:r>
      <w:r w:rsidRPr="00E967B1">
        <w:rPr>
          <w:color w:val="auto"/>
          <w:sz w:val="28"/>
          <w:szCs w:val="28"/>
          <w:lang w:val="vi-VN"/>
        </w:rPr>
        <w:t xml:space="preserve">: </w:t>
      </w:r>
      <w:r w:rsidRPr="00E967B1">
        <w:rPr>
          <w:color w:val="auto"/>
          <w:sz w:val="28"/>
          <w:szCs w:val="28"/>
          <w:lang w:val="vi-VN"/>
        </w:rPr>
        <w:tab/>
      </w:r>
      <w:r>
        <w:rPr>
          <w:color w:val="auto"/>
          <w:sz w:val="28"/>
          <w:szCs w:val="28"/>
        </w:rPr>
        <w:t xml:space="preserve">                         </w:t>
      </w:r>
      <w:r w:rsidR="003C14AA">
        <w:rPr>
          <w:color w:val="auto"/>
          <w:sz w:val="28"/>
          <w:szCs w:val="28"/>
          <w:lang w:val="vi-VN"/>
        </w:rPr>
        <w:t xml:space="preserve">  </w:t>
      </w:r>
      <w:r>
        <w:rPr>
          <w:color w:val="auto"/>
          <w:sz w:val="28"/>
          <w:szCs w:val="28"/>
        </w:rPr>
        <w:t xml:space="preserve"> </w:t>
      </w:r>
      <w:r w:rsidR="0005521C">
        <w:rPr>
          <w:color w:val="auto"/>
          <w:sz w:val="28"/>
          <w:szCs w:val="28"/>
          <w:lang w:val="vi-VN"/>
        </w:rPr>
        <w:t xml:space="preserve">   </w:t>
      </w:r>
      <w:r w:rsidR="003C14AA">
        <w:rPr>
          <w:color w:val="auto"/>
          <w:sz w:val="28"/>
          <w:szCs w:val="28"/>
          <w:lang w:val="vi-VN"/>
        </w:rPr>
        <w:t xml:space="preserve"> </w:t>
      </w:r>
      <w:r w:rsidRPr="00E967B1">
        <w:rPr>
          <w:color w:val="auto"/>
          <w:sz w:val="28"/>
          <w:szCs w:val="28"/>
          <w:lang w:val="vi-VN"/>
        </w:rPr>
        <w:t>2</w:t>
      </w:r>
      <w:r w:rsidRPr="00E967B1">
        <w:rPr>
          <w:color w:val="auto"/>
          <w:sz w:val="28"/>
          <w:szCs w:val="28"/>
        </w:rPr>
        <w:t>7</w:t>
      </w:r>
      <w:r w:rsidRPr="00E967B1">
        <w:rPr>
          <w:color w:val="auto"/>
          <w:sz w:val="28"/>
          <w:szCs w:val="28"/>
          <w:lang w:val="vi-VN"/>
        </w:rPr>
        <w:t xml:space="preserve"> người</w:t>
      </w:r>
    </w:p>
    <w:p w:rsidR="00893C06" w:rsidRPr="00E967B1" w:rsidRDefault="00893C06" w:rsidP="00893C06">
      <w:pPr>
        <w:pStyle w:val="Body1"/>
        <w:spacing w:line="312" w:lineRule="auto"/>
        <w:ind w:firstLine="720"/>
        <w:jc w:val="both"/>
        <w:rPr>
          <w:color w:val="auto"/>
          <w:sz w:val="28"/>
          <w:szCs w:val="28"/>
          <w:lang w:val="vi-VN"/>
        </w:rPr>
      </w:pPr>
      <w:r w:rsidRPr="00E967B1">
        <w:rPr>
          <w:color w:val="auto"/>
          <w:sz w:val="28"/>
          <w:szCs w:val="28"/>
          <w:lang w:val="vi-VN"/>
        </w:rPr>
        <w:t>- Hoạt động Công đoàn:</w:t>
      </w:r>
    </w:p>
    <w:p w:rsidR="00893C06" w:rsidRPr="00E967B1" w:rsidRDefault="00893C06" w:rsidP="00893C06">
      <w:pPr>
        <w:pStyle w:val="Body1"/>
        <w:spacing w:line="312" w:lineRule="auto"/>
        <w:ind w:left="720" w:firstLine="720"/>
        <w:jc w:val="both"/>
        <w:rPr>
          <w:color w:val="FF0000"/>
          <w:sz w:val="28"/>
          <w:szCs w:val="28"/>
        </w:rPr>
      </w:pPr>
      <w:r w:rsidRPr="00E967B1">
        <w:rPr>
          <w:color w:val="auto"/>
          <w:sz w:val="28"/>
          <w:szCs w:val="28"/>
          <w:lang w:val="vi-VN"/>
        </w:rPr>
        <w:t>+ Ban chấp hành CĐ trường:</w:t>
      </w:r>
      <w:r>
        <w:rPr>
          <w:color w:val="auto"/>
          <w:sz w:val="28"/>
          <w:szCs w:val="28"/>
        </w:rPr>
        <w:t xml:space="preserve">                 </w:t>
      </w:r>
      <w:r w:rsidRPr="00E967B1">
        <w:rPr>
          <w:color w:val="auto"/>
          <w:sz w:val="28"/>
          <w:szCs w:val="28"/>
          <w:lang w:val="vi-VN"/>
        </w:rPr>
        <w:t xml:space="preserve"> </w:t>
      </w:r>
      <w:r w:rsidR="003C14AA">
        <w:rPr>
          <w:color w:val="auto"/>
          <w:sz w:val="28"/>
          <w:szCs w:val="28"/>
          <w:lang w:val="vi-VN"/>
        </w:rPr>
        <w:t xml:space="preserve">    </w:t>
      </w:r>
      <w:r w:rsidRPr="00E967B1">
        <w:rPr>
          <w:color w:val="auto"/>
          <w:sz w:val="28"/>
          <w:szCs w:val="28"/>
          <w:lang w:val="vi-VN"/>
        </w:rPr>
        <w:t>0</w:t>
      </w:r>
      <w:r w:rsidRPr="00E967B1">
        <w:rPr>
          <w:color w:val="auto"/>
          <w:sz w:val="28"/>
          <w:szCs w:val="28"/>
        </w:rPr>
        <w:t>7</w:t>
      </w:r>
      <w:r w:rsidRPr="00E967B1">
        <w:rPr>
          <w:color w:val="auto"/>
          <w:sz w:val="28"/>
          <w:szCs w:val="28"/>
          <w:lang w:val="vi-VN"/>
        </w:rPr>
        <w:t xml:space="preserve"> người</w:t>
      </w:r>
    </w:p>
    <w:p w:rsidR="00893C06" w:rsidRPr="00E967B1" w:rsidRDefault="00893C06" w:rsidP="00893C06">
      <w:pPr>
        <w:pStyle w:val="Body1"/>
        <w:spacing w:line="312" w:lineRule="auto"/>
        <w:ind w:firstLine="720"/>
        <w:jc w:val="both"/>
        <w:rPr>
          <w:color w:val="auto"/>
          <w:sz w:val="28"/>
          <w:szCs w:val="28"/>
          <w:lang w:val="vi-VN"/>
        </w:rPr>
      </w:pPr>
      <w:r w:rsidRPr="00E967B1">
        <w:rPr>
          <w:color w:val="auto"/>
          <w:sz w:val="28"/>
          <w:szCs w:val="28"/>
          <w:lang w:val="vi-VN"/>
        </w:rPr>
        <w:tab/>
        <w:t xml:space="preserve">+ Ban chấp hành công đoàn bộ phân: </w:t>
      </w:r>
      <w:r>
        <w:rPr>
          <w:color w:val="auto"/>
          <w:sz w:val="28"/>
          <w:szCs w:val="28"/>
        </w:rPr>
        <w:t xml:space="preserve">      </w:t>
      </w:r>
      <w:r w:rsidR="003C14AA">
        <w:rPr>
          <w:color w:val="auto"/>
          <w:sz w:val="28"/>
          <w:szCs w:val="28"/>
          <w:lang w:val="vi-VN"/>
        </w:rPr>
        <w:t xml:space="preserve">  </w:t>
      </w:r>
      <w:r w:rsidRPr="00E967B1">
        <w:rPr>
          <w:color w:val="auto"/>
          <w:sz w:val="28"/>
          <w:szCs w:val="28"/>
        </w:rPr>
        <w:t>44</w:t>
      </w:r>
      <w:r w:rsidRPr="00E967B1">
        <w:rPr>
          <w:color w:val="auto"/>
          <w:sz w:val="28"/>
          <w:szCs w:val="28"/>
          <w:lang w:val="vi-VN"/>
        </w:rPr>
        <w:t xml:space="preserve"> người</w:t>
      </w:r>
    </w:p>
    <w:p w:rsidR="00893C06" w:rsidRPr="00E967B1" w:rsidRDefault="00893C06" w:rsidP="00893C06">
      <w:pPr>
        <w:pStyle w:val="Body1"/>
        <w:spacing w:line="312" w:lineRule="auto"/>
        <w:ind w:firstLine="720"/>
        <w:jc w:val="both"/>
        <w:rPr>
          <w:color w:val="auto"/>
          <w:sz w:val="28"/>
          <w:szCs w:val="28"/>
        </w:rPr>
      </w:pPr>
      <w:r w:rsidRPr="00E967B1">
        <w:rPr>
          <w:color w:val="auto"/>
          <w:sz w:val="28"/>
          <w:szCs w:val="28"/>
          <w:lang w:val="vi-VN"/>
        </w:rPr>
        <w:tab/>
        <w:t>+ Ban nữ công:</w:t>
      </w:r>
      <w:r>
        <w:rPr>
          <w:color w:val="auto"/>
          <w:sz w:val="28"/>
          <w:szCs w:val="28"/>
        </w:rPr>
        <w:t xml:space="preserve">                                      </w:t>
      </w:r>
      <w:r w:rsidR="003C14AA">
        <w:rPr>
          <w:color w:val="auto"/>
          <w:sz w:val="28"/>
          <w:szCs w:val="28"/>
          <w:lang w:val="vi-VN"/>
        </w:rPr>
        <w:t xml:space="preserve">     </w:t>
      </w:r>
      <w:r w:rsidRPr="00E967B1">
        <w:rPr>
          <w:color w:val="auto"/>
          <w:sz w:val="28"/>
          <w:szCs w:val="28"/>
          <w:lang w:val="vi-VN"/>
        </w:rPr>
        <w:t xml:space="preserve"> 05 người</w:t>
      </w:r>
    </w:p>
    <w:p w:rsidR="00893C06" w:rsidRPr="00E967B1" w:rsidRDefault="00893C06" w:rsidP="00893C06">
      <w:pPr>
        <w:pStyle w:val="Body1"/>
        <w:spacing w:line="312" w:lineRule="auto"/>
        <w:ind w:firstLine="720"/>
        <w:jc w:val="both"/>
        <w:rPr>
          <w:color w:val="auto"/>
          <w:sz w:val="28"/>
          <w:szCs w:val="28"/>
        </w:rPr>
      </w:pPr>
      <w:r w:rsidRPr="00E967B1">
        <w:rPr>
          <w:color w:val="auto"/>
          <w:sz w:val="28"/>
          <w:szCs w:val="28"/>
        </w:rPr>
        <w:tab/>
        <w:t xml:space="preserve">+ Ban vì sự tiến bộ của phụ nữ: </w:t>
      </w:r>
      <w:r>
        <w:rPr>
          <w:color w:val="auto"/>
          <w:sz w:val="28"/>
          <w:szCs w:val="28"/>
        </w:rPr>
        <w:t xml:space="preserve">             </w:t>
      </w:r>
      <w:r w:rsidR="003C14AA">
        <w:rPr>
          <w:color w:val="auto"/>
          <w:sz w:val="28"/>
          <w:szCs w:val="28"/>
          <w:lang w:val="vi-VN"/>
        </w:rPr>
        <w:t xml:space="preserve">    </w:t>
      </w:r>
      <w:r>
        <w:rPr>
          <w:color w:val="auto"/>
          <w:sz w:val="28"/>
          <w:szCs w:val="28"/>
        </w:rPr>
        <w:t xml:space="preserve"> </w:t>
      </w:r>
      <w:r w:rsidRPr="00E967B1">
        <w:rPr>
          <w:color w:val="auto"/>
          <w:sz w:val="28"/>
          <w:szCs w:val="28"/>
        </w:rPr>
        <w:t>05 người</w:t>
      </w:r>
    </w:p>
    <w:p w:rsidR="00893C06" w:rsidRDefault="00893C06" w:rsidP="00893C06">
      <w:pPr>
        <w:pStyle w:val="Body1"/>
        <w:spacing w:line="312" w:lineRule="auto"/>
        <w:ind w:firstLine="720"/>
        <w:jc w:val="both"/>
        <w:rPr>
          <w:rFonts w:eastAsia="Calibri"/>
          <w:sz w:val="28"/>
          <w:szCs w:val="28"/>
          <w:lang w:val="it-IT"/>
        </w:rPr>
      </w:pPr>
      <w:r w:rsidRPr="00E967B1">
        <w:rPr>
          <w:color w:val="auto"/>
          <w:sz w:val="28"/>
          <w:szCs w:val="28"/>
          <w:lang w:val="vi-VN"/>
        </w:rPr>
        <w:t xml:space="preserve">- Công tác khác: </w:t>
      </w:r>
      <w:r w:rsidRPr="00E967B1">
        <w:rPr>
          <w:rFonts w:eastAsia="Calibri"/>
          <w:sz w:val="28"/>
          <w:szCs w:val="28"/>
          <w:lang w:val="it-IT"/>
        </w:rPr>
        <w:t xml:space="preserve">Đại biểu Hội đồng nhân dân tỉnh Thái Nguyên Khóa XIII: 01 đồng chí là đại biểu Nữ duy nhất đại diện cho 8 trường và 1 khoa của Đại học Thái Nguyên. </w:t>
      </w:r>
    </w:p>
    <w:p w:rsidR="00620B85" w:rsidRPr="009B1B2C" w:rsidRDefault="00620B85" w:rsidP="00620B85">
      <w:pPr>
        <w:spacing w:before="120" w:after="120" w:line="288" w:lineRule="auto"/>
        <w:jc w:val="both"/>
        <w:outlineLvl w:val="0"/>
        <w:rPr>
          <w:rFonts w:ascii="Times New Roman" w:eastAsia="Arial Unicode MS" w:hAnsi="Times New Roman"/>
          <w:b/>
          <w:color w:val="000000"/>
          <w:sz w:val="28"/>
          <w:u w:color="000000"/>
        </w:rPr>
      </w:pPr>
      <w:r w:rsidRPr="009B1B2C">
        <w:rPr>
          <w:rFonts w:ascii="Times New Roman" w:eastAsia="Arial Unicode MS" w:hAnsi="Times New Roman"/>
          <w:b/>
          <w:color w:val="000000"/>
          <w:sz w:val="28"/>
          <w:u w:color="000000"/>
        </w:rPr>
        <w:t>2.5. Công tác khác</w:t>
      </w:r>
    </w:p>
    <w:p w:rsidR="00620816" w:rsidRPr="00620816" w:rsidRDefault="00620816" w:rsidP="00620816">
      <w:pPr>
        <w:spacing w:line="312" w:lineRule="auto"/>
        <w:ind w:firstLine="720"/>
        <w:jc w:val="both"/>
        <w:outlineLvl w:val="0"/>
        <w:rPr>
          <w:rFonts w:ascii="Times New Roman" w:eastAsia="Arial Unicode MS" w:hAnsi="Times New Roman"/>
          <w:color w:val="000000"/>
          <w:sz w:val="28"/>
          <w:szCs w:val="28"/>
        </w:rPr>
      </w:pPr>
      <w:r w:rsidRPr="00620816">
        <w:rPr>
          <w:rFonts w:ascii="Times New Roman" w:eastAsia="Arial Unicode MS" w:hAnsi="Times New Roman"/>
          <w:color w:val="000000"/>
          <w:sz w:val="28"/>
          <w:szCs w:val="28"/>
        </w:rPr>
        <w:t xml:space="preserve">Để nữ cán bộ của trường có thể tham gia phong trào thi đua một cách tích cực và sôi nổi, Ban Chấp hành công đoàn, Ban Nữ công công đoàn trường đã triển khai, tổ chức các hoạt động thiết thực, có hiệu quả theo tinh thần Nghị quyết 11-NQ/TW của Bộ Chính trị; Nghị quyết 40 của Ban Bí thư TW về xây dựng đội ngũ nhà giáo nhằm giúp các chị em có dịp gặp gỡ, trao đổi nâng cao nhận thức, đặc biệt là có điều kiện đóng góp sức lực và trí tuệ của mình cho Nhà trường. Các hoạt động tiêu biểu như: hưởng ứng, tham gia cuộc vận động </w:t>
      </w:r>
      <w:r w:rsidRPr="00620816">
        <w:rPr>
          <w:rFonts w:ascii="Times New Roman" w:eastAsia="Arial Unicode MS" w:hAnsi="Times New Roman"/>
          <w:i/>
          <w:color w:val="000000"/>
          <w:sz w:val="28"/>
          <w:szCs w:val="28"/>
        </w:rPr>
        <w:t>"Xây dựng gia đình nhà giáo văn hoá"</w:t>
      </w:r>
      <w:r w:rsidRPr="00620816">
        <w:rPr>
          <w:rFonts w:ascii="Times New Roman" w:eastAsia="Arial Unicode MS" w:hAnsi="Times New Roman"/>
          <w:color w:val="000000"/>
          <w:sz w:val="28"/>
          <w:szCs w:val="28"/>
        </w:rPr>
        <w:t xml:space="preserve">; phong trào </w:t>
      </w:r>
      <w:r w:rsidRPr="00620816">
        <w:rPr>
          <w:rFonts w:ascii="Times New Roman" w:eastAsia="Arial Unicode MS" w:hAnsi="Times New Roman"/>
          <w:i/>
          <w:color w:val="000000"/>
          <w:sz w:val="28"/>
          <w:szCs w:val="28"/>
        </w:rPr>
        <w:t>“Giỏi việc trường, đảm việc nhà”, “Phụ nữ tích cực học tập, lao động sáng tạo, xây dựng gia đình hạnh phúc”,</w:t>
      </w:r>
      <w:r w:rsidRPr="00620816">
        <w:rPr>
          <w:rFonts w:ascii="Times New Roman" w:eastAsia="Arial Unicode MS" w:hAnsi="Times New Roman"/>
          <w:color w:val="000000"/>
          <w:sz w:val="28"/>
          <w:szCs w:val="28"/>
        </w:rPr>
        <w:t xml:space="preserve"> “</w:t>
      </w:r>
      <w:r w:rsidRPr="00620816">
        <w:rPr>
          <w:rFonts w:ascii="Times New Roman" w:eastAsia="Arial Unicode MS" w:hAnsi="Times New Roman"/>
          <w:i/>
          <w:color w:val="000000"/>
          <w:sz w:val="28"/>
          <w:szCs w:val="28"/>
        </w:rPr>
        <w:t>Dân chủ, kỷ cương, tình thương và trách nhiệm</w:t>
      </w:r>
      <w:r w:rsidRPr="00620816">
        <w:rPr>
          <w:rFonts w:ascii="Times New Roman" w:eastAsia="Arial Unicode MS" w:hAnsi="Times New Roman"/>
          <w:color w:val="000000"/>
          <w:sz w:val="28"/>
          <w:szCs w:val="28"/>
        </w:rPr>
        <w:t xml:space="preserve">”, </w:t>
      </w:r>
      <w:r w:rsidRPr="00620816">
        <w:rPr>
          <w:rFonts w:ascii="Times New Roman" w:eastAsia="Arial Unicode MS" w:hAnsi="Times New Roman"/>
          <w:i/>
          <w:color w:val="000000"/>
          <w:sz w:val="28"/>
          <w:szCs w:val="28"/>
        </w:rPr>
        <w:t>“ Năm không ba sạch</w:t>
      </w:r>
      <w:r w:rsidRPr="00620816">
        <w:rPr>
          <w:rFonts w:ascii="Times New Roman" w:eastAsia="Arial Unicode MS" w:hAnsi="Times New Roman"/>
          <w:color w:val="000000"/>
          <w:sz w:val="28"/>
          <w:szCs w:val="28"/>
        </w:rPr>
        <w:t>”, “</w:t>
      </w:r>
      <w:r w:rsidRPr="00620816">
        <w:rPr>
          <w:rFonts w:ascii="Times New Roman" w:eastAsia="Arial Unicode MS" w:hAnsi="Times New Roman"/>
          <w:i/>
          <w:color w:val="000000"/>
          <w:sz w:val="28"/>
          <w:szCs w:val="28"/>
        </w:rPr>
        <w:t>Xây dựng cơ quan văn hoá</w:t>
      </w:r>
      <w:r w:rsidRPr="00620816">
        <w:rPr>
          <w:rFonts w:ascii="Times New Roman" w:eastAsia="Arial Unicode MS" w:hAnsi="Times New Roman"/>
          <w:color w:val="000000"/>
          <w:sz w:val="28"/>
          <w:szCs w:val="28"/>
        </w:rPr>
        <w:t>”, “</w:t>
      </w:r>
      <w:r w:rsidRPr="00620816">
        <w:rPr>
          <w:rFonts w:ascii="Times New Roman" w:eastAsia="Arial Unicode MS" w:hAnsi="Times New Roman"/>
          <w:i/>
          <w:color w:val="000000"/>
          <w:sz w:val="28"/>
          <w:szCs w:val="28"/>
        </w:rPr>
        <w:t>Nói không với tiêu cực trong thi, kiểm tra và bệnh thành tích trong giáo dục</w:t>
      </w:r>
      <w:r w:rsidRPr="00620816">
        <w:rPr>
          <w:rFonts w:ascii="Times New Roman" w:eastAsia="Arial Unicode MS" w:hAnsi="Times New Roman"/>
          <w:color w:val="000000"/>
          <w:sz w:val="28"/>
          <w:szCs w:val="28"/>
        </w:rPr>
        <w:t>”, “</w:t>
      </w:r>
      <w:r w:rsidRPr="00620816">
        <w:rPr>
          <w:rFonts w:ascii="Times New Roman" w:eastAsia="Arial Unicode MS" w:hAnsi="Times New Roman"/>
          <w:i/>
          <w:color w:val="000000"/>
          <w:sz w:val="28"/>
          <w:szCs w:val="28"/>
        </w:rPr>
        <w:t>Nói không với đào tạo không đạt chuẩn và không đáp ứng nhu cầu xã hội</w:t>
      </w:r>
      <w:r w:rsidRPr="00620816">
        <w:rPr>
          <w:rFonts w:ascii="Times New Roman" w:eastAsia="Arial Unicode MS" w:hAnsi="Times New Roman"/>
          <w:color w:val="000000"/>
          <w:sz w:val="28"/>
          <w:szCs w:val="28"/>
        </w:rPr>
        <w:t>”, “</w:t>
      </w:r>
      <w:r w:rsidRPr="00620816">
        <w:rPr>
          <w:rFonts w:ascii="Times New Roman" w:eastAsia="Arial Unicode MS" w:hAnsi="Times New Roman"/>
          <w:i/>
          <w:color w:val="000000"/>
          <w:sz w:val="28"/>
          <w:szCs w:val="28"/>
        </w:rPr>
        <w:t>Đổi mới quản lý giáo dục</w:t>
      </w:r>
      <w:r w:rsidRPr="00620816">
        <w:rPr>
          <w:rFonts w:ascii="Times New Roman" w:eastAsia="Arial Unicode MS" w:hAnsi="Times New Roman"/>
          <w:color w:val="000000"/>
          <w:sz w:val="28"/>
          <w:szCs w:val="28"/>
        </w:rPr>
        <w:t xml:space="preserve">”…, Chương trình chống tham nhũng, lãng phí, thực hành tiết kiệm, Chương trình học tập và làm theo tấm gương đạo đức Hồ Chí Minh, phong trào xây dựng gia đình văn hoá và các hoạt động xã hội được tổ chức duy trì thường xuyên, góp phần động viên nữ CBVC phấn đấu vươn lên hoàn thành tốt nhiệm vụ. </w:t>
      </w:r>
    </w:p>
    <w:p w:rsidR="006A5632" w:rsidRDefault="00620816" w:rsidP="006A5632">
      <w:pPr>
        <w:spacing w:line="312" w:lineRule="auto"/>
        <w:ind w:firstLine="720"/>
        <w:jc w:val="both"/>
      </w:pPr>
      <w:r w:rsidRPr="00620816">
        <w:rPr>
          <w:rFonts w:ascii="Times New Roman" w:eastAsia="Arial Unicode MS" w:hAnsi="Times New Roman"/>
          <w:color w:val="000000"/>
          <w:spacing w:val="-2"/>
          <w:sz w:val="28"/>
          <w:szCs w:val="28"/>
        </w:rPr>
        <w:t>Ngoài ra các cán bộ viên chức Nữ đã tích cực hưởng ứng các cuộc vận động ủng hộ các hoạt động xã hội, nhân đạo như: “</w:t>
      </w:r>
      <w:r w:rsidRPr="00620816">
        <w:rPr>
          <w:rFonts w:ascii="Times New Roman" w:eastAsia="Arial Unicode MS" w:hAnsi="Times New Roman"/>
          <w:i/>
          <w:color w:val="000000"/>
          <w:spacing w:val="-2"/>
          <w:sz w:val="28"/>
          <w:szCs w:val="28"/>
        </w:rPr>
        <w:t>Quỹ đền ơn – đáp nghĩa</w:t>
      </w:r>
      <w:r w:rsidRPr="00620816">
        <w:rPr>
          <w:rFonts w:ascii="Times New Roman" w:eastAsia="Arial Unicode MS" w:hAnsi="Times New Roman"/>
          <w:color w:val="000000"/>
          <w:spacing w:val="-2"/>
          <w:sz w:val="28"/>
          <w:szCs w:val="28"/>
        </w:rPr>
        <w:t xml:space="preserve">”, </w:t>
      </w:r>
      <w:r w:rsidRPr="00620816">
        <w:rPr>
          <w:rFonts w:ascii="Times New Roman" w:eastAsia="Arial Unicode MS" w:hAnsi="Times New Roman"/>
          <w:i/>
          <w:color w:val="000000"/>
          <w:spacing w:val="-2"/>
          <w:sz w:val="28"/>
          <w:szCs w:val="28"/>
        </w:rPr>
        <w:t xml:space="preserve">“Quỹ vì người nghèo”, “Quỹ vì trẻ thơ”, “Quỹ vì phụ nữ và trẻ em nghèo”, </w:t>
      </w:r>
      <w:r w:rsidRPr="00620816">
        <w:rPr>
          <w:rFonts w:ascii="Times New Roman" w:eastAsia="Arial Unicode MS" w:hAnsi="Times New Roman"/>
          <w:color w:val="000000"/>
          <w:spacing w:val="-2"/>
          <w:sz w:val="28"/>
          <w:szCs w:val="28"/>
        </w:rPr>
        <w:t>ủng hộ “</w:t>
      </w:r>
      <w:r w:rsidRPr="00620816">
        <w:rPr>
          <w:rFonts w:ascii="Times New Roman" w:eastAsia="Arial Unicode MS" w:hAnsi="Times New Roman"/>
          <w:i/>
          <w:color w:val="000000"/>
          <w:spacing w:val="-2"/>
          <w:sz w:val="28"/>
          <w:szCs w:val="28"/>
        </w:rPr>
        <w:t>Quỹ chất độc màu da cam</w:t>
      </w:r>
      <w:r w:rsidRPr="00620816">
        <w:rPr>
          <w:rFonts w:ascii="Times New Roman" w:eastAsia="Arial Unicode MS" w:hAnsi="Times New Roman"/>
          <w:color w:val="000000"/>
          <w:spacing w:val="-2"/>
          <w:sz w:val="28"/>
          <w:szCs w:val="28"/>
        </w:rPr>
        <w:t>”, “</w:t>
      </w:r>
      <w:r w:rsidRPr="00620816">
        <w:rPr>
          <w:rFonts w:ascii="Times New Roman" w:eastAsia="Arial Unicode MS" w:hAnsi="Times New Roman"/>
          <w:i/>
          <w:color w:val="000000"/>
          <w:spacing w:val="-2"/>
          <w:sz w:val="28"/>
          <w:szCs w:val="28"/>
        </w:rPr>
        <w:t>Quỹ xây dựng nhà giột nát cho người nghèo</w:t>
      </w:r>
      <w:r w:rsidRPr="00620816">
        <w:rPr>
          <w:rFonts w:ascii="Times New Roman" w:eastAsia="Arial Unicode MS" w:hAnsi="Times New Roman"/>
          <w:color w:val="000000"/>
          <w:spacing w:val="-2"/>
          <w:sz w:val="28"/>
          <w:szCs w:val="28"/>
        </w:rPr>
        <w:t xml:space="preserve">” và mới đây là ủng </w:t>
      </w:r>
      <w:r w:rsidRPr="00620816">
        <w:rPr>
          <w:rFonts w:ascii="Times New Roman" w:eastAsia="Arial Unicode MS" w:hAnsi="Times New Roman"/>
          <w:color w:val="000000"/>
          <w:spacing w:val="-2"/>
          <w:sz w:val="28"/>
          <w:szCs w:val="28"/>
        </w:rPr>
        <w:lastRenderedPageBreak/>
        <w:t xml:space="preserve">hộ giáo viên học sinh vùng khó khăn tại </w:t>
      </w:r>
      <w:r w:rsidRPr="00620816">
        <w:rPr>
          <w:rFonts w:ascii="Times New Roman" w:eastAsia="Arial Unicode MS" w:hAnsi="Times New Roman"/>
          <w:color w:val="000000"/>
          <w:spacing w:val="-2"/>
          <w:sz w:val="28"/>
          <w:szCs w:val="28"/>
          <w:lang w:val="vi-VN"/>
        </w:rPr>
        <w:t xml:space="preserve">Lũng Cú tỉnh Hà Giang, huyện Than Uyên tỉnh Lai Châu, huyện </w:t>
      </w:r>
      <w:r w:rsidRPr="00620816">
        <w:rPr>
          <w:rFonts w:ascii="Times New Roman" w:eastAsia="Arial Unicode MS" w:hAnsi="Times New Roman"/>
          <w:color w:val="000000"/>
          <w:spacing w:val="-2"/>
          <w:sz w:val="28"/>
          <w:szCs w:val="28"/>
        </w:rPr>
        <w:t>Bảo Lạc</w:t>
      </w:r>
      <w:r w:rsidRPr="00620816">
        <w:rPr>
          <w:rFonts w:ascii="Times New Roman" w:eastAsia="Arial Unicode MS" w:hAnsi="Times New Roman"/>
          <w:color w:val="000000"/>
          <w:spacing w:val="-2"/>
          <w:sz w:val="28"/>
          <w:szCs w:val="28"/>
          <w:lang w:val="vi-VN"/>
        </w:rPr>
        <w:t xml:space="preserve"> tỉnh </w:t>
      </w:r>
      <w:r w:rsidRPr="00620816">
        <w:rPr>
          <w:rFonts w:ascii="Times New Roman" w:eastAsia="Arial Unicode MS" w:hAnsi="Times New Roman"/>
          <w:color w:val="000000"/>
          <w:spacing w:val="-2"/>
          <w:sz w:val="28"/>
          <w:szCs w:val="28"/>
        </w:rPr>
        <w:t>Cao Bằng…</w:t>
      </w:r>
      <w:r w:rsidR="006A5632" w:rsidRPr="006A5632">
        <w:t xml:space="preserve"> </w:t>
      </w:r>
    </w:p>
    <w:p w:rsidR="006A5632" w:rsidRPr="006A5632" w:rsidRDefault="006A5632" w:rsidP="006A5632">
      <w:pPr>
        <w:spacing w:line="312" w:lineRule="auto"/>
        <w:ind w:firstLine="720"/>
        <w:jc w:val="both"/>
        <w:rPr>
          <w:rFonts w:ascii="Times New Roman" w:hAnsi="Times New Roman"/>
          <w:b/>
          <w:sz w:val="28"/>
          <w:szCs w:val="28"/>
        </w:rPr>
      </w:pPr>
      <w:r w:rsidRPr="00E967B1">
        <w:t xml:space="preserve">- </w:t>
      </w:r>
      <w:r w:rsidRPr="006A5632">
        <w:rPr>
          <w:rFonts w:ascii="Times New Roman" w:hAnsi="Times New Roman"/>
          <w:sz w:val="28"/>
          <w:szCs w:val="28"/>
        </w:rPr>
        <w:t>Ban Nữ công đã xây dựng kế hoạch hoạt động tích c</w:t>
      </w:r>
      <w:r w:rsidRPr="006A5632">
        <w:rPr>
          <w:rFonts w:ascii="Times New Roman" w:hAnsi="Times New Roman"/>
          <w:sz w:val="28"/>
          <w:szCs w:val="28"/>
          <w:lang w:val="vi-VN"/>
        </w:rPr>
        <w:t>ực</w:t>
      </w:r>
      <w:r w:rsidRPr="006A5632">
        <w:rPr>
          <w:rFonts w:ascii="Times New Roman" w:hAnsi="Times New Roman"/>
          <w:sz w:val="28"/>
          <w:szCs w:val="28"/>
        </w:rPr>
        <w:t xml:space="preserve"> tham gia các phong trào như: Phong trào </w:t>
      </w:r>
      <w:r w:rsidRPr="006A5632">
        <w:rPr>
          <w:rFonts w:ascii="Times New Roman" w:hAnsi="Times New Roman"/>
          <w:i/>
          <w:sz w:val="28"/>
          <w:szCs w:val="28"/>
        </w:rPr>
        <w:t>"Phụ nữ hai giỏi";</w:t>
      </w:r>
      <w:r w:rsidRPr="006A5632">
        <w:rPr>
          <w:rFonts w:ascii="Times New Roman" w:hAnsi="Times New Roman"/>
          <w:b/>
          <w:i/>
          <w:sz w:val="28"/>
          <w:szCs w:val="28"/>
        </w:rPr>
        <w:t xml:space="preserve">  </w:t>
      </w:r>
      <w:r w:rsidRPr="006A5632">
        <w:rPr>
          <w:rFonts w:ascii="Times New Roman" w:hAnsi="Times New Roman"/>
          <w:sz w:val="28"/>
          <w:szCs w:val="28"/>
        </w:rPr>
        <w:t>tổ chức hội thảo “nâng cao vị thế phụ nữ dân tộc thiểu số trong trường đại học cho hơn 200 chị em tham gia</w:t>
      </w:r>
      <w:r w:rsidRPr="006A5632">
        <w:rPr>
          <w:rFonts w:ascii="Times New Roman" w:hAnsi="Times New Roman"/>
          <w:b/>
          <w:i/>
          <w:sz w:val="28"/>
          <w:szCs w:val="28"/>
        </w:rPr>
        <w:t xml:space="preserve">, </w:t>
      </w:r>
      <w:r w:rsidRPr="006A5632">
        <w:rPr>
          <w:rFonts w:ascii="Times New Roman" w:hAnsi="Times New Roman"/>
          <w:sz w:val="28"/>
          <w:szCs w:val="28"/>
        </w:rPr>
        <w:t xml:space="preserve">Phụ nữ tham gia </w:t>
      </w:r>
      <w:r w:rsidRPr="006A5632">
        <w:rPr>
          <w:rFonts w:ascii="Times New Roman" w:hAnsi="Times New Roman"/>
          <w:i/>
          <w:sz w:val="28"/>
          <w:szCs w:val="28"/>
        </w:rPr>
        <w:t>"Hội thi sáng tạo kỹ thuật"</w:t>
      </w:r>
      <w:r w:rsidRPr="006A5632">
        <w:rPr>
          <w:rFonts w:ascii="Times New Roman" w:hAnsi="Times New Roman"/>
          <w:sz w:val="28"/>
          <w:szCs w:val="28"/>
        </w:rPr>
        <w:t xml:space="preserve"> do Hội liên hiệp Phụ nữ tỉnh Thái Nguyên, Các hoạt động chào mừng các ngày lễ trong năm: Ngày 27/2 tổ chức thăm hỏi động viên nữ cán bộ y tế trạm y tế trường nhân ngày  Thầy thuốc Việt Nam; Ngày 8/3 đã tổ chức cho chị em đi tham quan học tập tại Lào Cai, Yên bái; 1/6 tổ chức tết Trung thu và tặng quà cho các cháu con em CBVC trong toàn Trường đã đạt thành tích xuất sắc trong học tập…</w:t>
      </w:r>
    </w:p>
    <w:p w:rsidR="00620816" w:rsidRPr="006A5632" w:rsidRDefault="006A5632" w:rsidP="006A5632">
      <w:pPr>
        <w:pStyle w:val="NormalWeb"/>
        <w:spacing w:after="0" w:line="312" w:lineRule="auto"/>
        <w:jc w:val="both"/>
        <w:rPr>
          <w:sz w:val="28"/>
          <w:szCs w:val="28"/>
        </w:rPr>
      </w:pPr>
      <w:r w:rsidRPr="00E967B1">
        <w:rPr>
          <w:spacing w:val="-6"/>
          <w:sz w:val="28"/>
          <w:szCs w:val="28"/>
        </w:rPr>
        <w:tab/>
      </w:r>
      <w:r w:rsidRPr="00366A7A">
        <w:rPr>
          <w:sz w:val="28"/>
          <w:szCs w:val="28"/>
        </w:rPr>
        <w:t>- Kết hợp với chuyên môn đồng cấp trong việc quan tâm, chăm lo đời sống vật chất tinh thần, đào tạo đội ngũ nhà giáo, cán bộ nữ, nữ cán bộ khoa học có trình độ cao</w:t>
      </w:r>
    </w:p>
    <w:p w:rsidR="00620816" w:rsidRPr="00735C5D" w:rsidRDefault="00620816" w:rsidP="00620816">
      <w:pPr>
        <w:spacing w:line="312" w:lineRule="auto"/>
        <w:ind w:firstLine="720"/>
        <w:jc w:val="both"/>
        <w:outlineLvl w:val="0"/>
        <w:rPr>
          <w:rFonts w:eastAsia="Arial Unicode MS"/>
          <w:color w:val="000000"/>
          <w:spacing w:val="-2"/>
          <w:sz w:val="28"/>
          <w:szCs w:val="28"/>
        </w:rPr>
      </w:pPr>
      <w:r w:rsidRPr="00620816">
        <w:rPr>
          <w:rFonts w:ascii="Times New Roman" w:eastAsia="Arial Unicode MS" w:hAnsi="Times New Roman"/>
          <w:color w:val="000000"/>
          <w:sz w:val="28"/>
          <w:szCs w:val="28"/>
        </w:rPr>
        <w:t>Chính từ sự nỗ lực phấn đấu của các chị em, trong các năm qua đã có 100% CBVC nữ đạt danh hiệu Lao động tiên tiến trong đó có khoảng 2</w:t>
      </w:r>
      <w:r w:rsidRPr="00620816">
        <w:rPr>
          <w:rFonts w:ascii="Times New Roman" w:eastAsia="Arial Unicode MS" w:hAnsi="Times New Roman"/>
          <w:sz w:val="28"/>
          <w:szCs w:val="28"/>
        </w:rPr>
        <w:t>0%</w:t>
      </w:r>
      <w:r w:rsidRPr="00620816">
        <w:rPr>
          <w:rFonts w:ascii="Times New Roman" w:eastAsia="Arial Unicode MS" w:hAnsi="Times New Roman"/>
          <w:color w:val="FF0000"/>
          <w:sz w:val="28"/>
          <w:szCs w:val="28"/>
        </w:rPr>
        <w:t xml:space="preserve"> </w:t>
      </w:r>
      <w:r w:rsidRPr="00620816">
        <w:rPr>
          <w:rFonts w:ascii="Times New Roman" w:eastAsia="Arial Unicode MS" w:hAnsi="Times New Roman"/>
          <w:color w:val="000000"/>
          <w:sz w:val="28"/>
          <w:szCs w:val="28"/>
        </w:rPr>
        <w:t>đạt chiến sỹ thi đua cấp cơ sở,</w:t>
      </w:r>
      <w:r w:rsidRPr="00620816">
        <w:rPr>
          <w:rFonts w:ascii="Times New Roman" w:eastAsia="Arial Unicode MS" w:hAnsi="Times New Roman"/>
          <w:b/>
          <w:i/>
          <w:color w:val="000000"/>
          <w:sz w:val="28"/>
          <w:szCs w:val="28"/>
        </w:rPr>
        <w:t xml:space="preserve"> </w:t>
      </w:r>
      <w:r w:rsidRPr="00620816">
        <w:rPr>
          <w:rFonts w:ascii="Times New Roman" w:eastAsia="Arial Unicode MS" w:hAnsi="Times New Roman"/>
          <w:color w:val="000000"/>
          <w:sz w:val="28"/>
          <w:szCs w:val="28"/>
        </w:rPr>
        <w:t xml:space="preserve">98 </w:t>
      </w:r>
      <w:r w:rsidRPr="00620816">
        <w:rPr>
          <w:rFonts w:ascii="Times New Roman" w:eastAsia="Arial Unicode MS" w:hAnsi="Times New Roman"/>
          <w:sz w:val="28"/>
          <w:szCs w:val="28"/>
        </w:rPr>
        <w:t xml:space="preserve">% nữ </w:t>
      </w:r>
      <w:r w:rsidRPr="00620816">
        <w:rPr>
          <w:rFonts w:ascii="Times New Roman" w:eastAsia="Arial Unicode MS" w:hAnsi="Times New Roman"/>
          <w:color w:val="000000"/>
          <w:sz w:val="28"/>
          <w:szCs w:val="28"/>
        </w:rPr>
        <w:t xml:space="preserve">CBVC đạt danh hiệu phụ nữ hai giỏi và trên </w:t>
      </w:r>
      <w:r w:rsidRPr="00620816">
        <w:rPr>
          <w:rFonts w:ascii="Times New Roman" w:eastAsia="Arial Unicode MS" w:hAnsi="Times New Roman"/>
          <w:sz w:val="28"/>
          <w:szCs w:val="28"/>
        </w:rPr>
        <w:t>80% chị em đạt danh hiệu phụ nữ hai giỏi xuất sắc, được các cấp lãnh đạo khen thưởng</w:t>
      </w:r>
      <w:r w:rsidRPr="00735C5D">
        <w:rPr>
          <w:rFonts w:eastAsia="Arial Unicode MS"/>
          <w:color w:val="FF0000"/>
          <w:sz w:val="28"/>
          <w:szCs w:val="28"/>
        </w:rPr>
        <w:t>.</w:t>
      </w:r>
    </w:p>
    <w:p w:rsidR="00620B85" w:rsidRPr="00E849F8" w:rsidRDefault="00620B85" w:rsidP="00620B85">
      <w:pPr>
        <w:pStyle w:val="Body1"/>
        <w:spacing w:before="120" w:after="120" w:line="288" w:lineRule="auto"/>
        <w:jc w:val="both"/>
        <w:rPr>
          <w:b/>
          <w:sz w:val="26"/>
        </w:rPr>
      </w:pPr>
      <w:r w:rsidRPr="00E849F8">
        <w:rPr>
          <w:b/>
          <w:sz w:val="26"/>
        </w:rPr>
        <w:t>III. CÁC HÌNH THỨC ĐÃ ĐƯỢC KHEN THƯỞNG (201</w:t>
      </w:r>
      <w:r w:rsidR="00620816">
        <w:rPr>
          <w:b/>
          <w:sz w:val="26"/>
          <w:lang w:val="vi-VN"/>
        </w:rPr>
        <w:t xml:space="preserve">6 </w:t>
      </w:r>
      <w:r w:rsidRPr="00E849F8">
        <w:rPr>
          <w:b/>
          <w:sz w:val="26"/>
        </w:rPr>
        <w:t>– 201</w:t>
      </w:r>
      <w:r w:rsidR="00620816">
        <w:rPr>
          <w:b/>
          <w:sz w:val="26"/>
          <w:lang w:val="vi-VN"/>
        </w:rPr>
        <w:t>8</w:t>
      </w:r>
      <w:r w:rsidRPr="00E849F8">
        <w:rPr>
          <w:b/>
          <w:sz w:val="26"/>
        </w:rPr>
        <w:t>)</w:t>
      </w:r>
    </w:p>
    <w:p w:rsidR="00620B85" w:rsidRPr="002B297D" w:rsidRDefault="00620B85" w:rsidP="00620B85">
      <w:pPr>
        <w:spacing w:before="120" w:after="120" w:line="288" w:lineRule="auto"/>
        <w:jc w:val="both"/>
        <w:outlineLvl w:val="0"/>
        <w:rPr>
          <w:rFonts w:ascii="Times New Roman" w:eastAsia="Arial Unicode MS" w:hAnsi="Times New Roman"/>
          <w:i/>
          <w:color w:val="000000" w:themeColor="text1"/>
          <w:spacing w:val="-6"/>
          <w:sz w:val="28"/>
          <w:u w:color="000000"/>
        </w:rPr>
      </w:pPr>
      <w:r w:rsidRPr="002B297D">
        <w:rPr>
          <w:rFonts w:ascii="Times New Roman" w:eastAsia="Arial Unicode MS" w:hAnsi="Times New Roman"/>
          <w:b/>
          <w:color w:val="000000" w:themeColor="text1"/>
          <w:sz w:val="28"/>
          <w:u w:color="000000"/>
        </w:rPr>
        <w:t>3.1. Khe</w:t>
      </w:r>
      <w:r w:rsidRPr="002B297D">
        <w:rPr>
          <w:rFonts w:ascii="Times New Roman" w:eastAsia="Arial Unicode MS" w:hAnsi="Times New Roman"/>
          <w:b/>
          <w:color w:val="000000" w:themeColor="text1"/>
          <w:spacing w:val="-6"/>
          <w:sz w:val="28"/>
          <w:u w:color="000000"/>
        </w:rPr>
        <w:t xml:space="preserve">n thưởng chung cho tập thể cán bộ nhà trường </w:t>
      </w:r>
      <w:r w:rsidRPr="002B297D">
        <w:rPr>
          <w:rFonts w:ascii="Times New Roman" w:eastAsia="Arial Unicode MS" w:hAnsi="Times New Roman"/>
          <w:i/>
          <w:color w:val="000000" w:themeColor="text1"/>
          <w:spacing w:val="-6"/>
          <w:sz w:val="28"/>
          <w:u w:color="000000"/>
        </w:rPr>
        <w:t>(trong đó có sự đóng góp công sức rất lớn của nữ cán bộ nhà trường)</w:t>
      </w:r>
    </w:p>
    <w:p w:rsidR="009734CA" w:rsidRPr="002B297D" w:rsidRDefault="00620B85" w:rsidP="009734CA">
      <w:pPr>
        <w:pStyle w:val="Body1"/>
        <w:tabs>
          <w:tab w:val="left" w:pos="5387"/>
          <w:tab w:val="left" w:pos="5812"/>
        </w:tabs>
        <w:spacing w:line="288" w:lineRule="auto"/>
        <w:ind w:firstLine="600"/>
        <w:jc w:val="both"/>
        <w:rPr>
          <w:b/>
          <w:color w:val="000000" w:themeColor="text1"/>
          <w:spacing w:val="-6"/>
          <w:sz w:val="28"/>
          <w:szCs w:val="28"/>
          <w:lang w:val="vi-VN"/>
        </w:rPr>
      </w:pPr>
      <w:r w:rsidRPr="002B297D">
        <w:rPr>
          <w:b/>
          <w:color w:val="000000" w:themeColor="text1"/>
          <w:spacing w:val="-6"/>
          <w:sz w:val="28"/>
          <w:szCs w:val="28"/>
        </w:rPr>
        <w:t xml:space="preserve">  </w:t>
      </w:r>
      <w:r w:rsidR="009734CA" w:rsidRPr="002B297D">
        <w:rPr>
          <w:b/>
          <w:color w:val="000000" w:themeColor="text1"/>
          <w:spacing w:val="-6"/>
          <w:sz w:val="28"/>
          <w:szCs w:val="28"/>
          <w:lang w:val="vi-VN"/>
        </w:rPr>
        <w:t>1.</w:t>
      </w:r>
      <w:r w:rsidR="002B297D" w:rsidRPr="002B297D">
        <w:rPr>
          <w:b/>
          <w:color w:val="000000" w:themeColor="text1"/>
          <w:spacing w:val="-6"/>
          <w:sz w:val="28"/>
          <w:szCs w:val="28"/>
          <w:lang w:val="vi-VN"/>
        </w:rPr>
        <w:t xml:space="preserve"> </w:t>
      </w:r>
      <w:r w:rsidR="009734CA" w:rsidRPr="002B297D">
        <w:rPr>
          <w:b/>
          <w:color w:val="000000" w:themeColor="text1"/>
          <w:spacing w:val="-6"/>
          <w:sz w:val="28"/>
          <w:szCs w:val="28"/>
          <w:lang w:val="vi-VN"/>
        </w:rPr>
        <w:t xml:space="preserve">Danh hiệu thi đua </w:t>
      </w:r>
    </w:p>
    <w:p w:rsidR="002B297D" w:rsidRPr="009734CA" w:rsidRDefault="002B297D" w:rsidP="009734CA">
      <w:pPr>
        <w:pStyle w:val="Body1"/>
        <w:tabs>
          <w:tab w:val="left" w:pos="5387"/>
          <w:tab w:val="left" w:pos="5812"/>
        </w:tabs>
        <w:spacing w:line="288" w:lineRule="auto"/>
        <w:ind w:firstLine="600"/>
        <w:jc w:val="both"/>
        <w:rPr>
          <w:b/>
          <w:color w:val="FF0000"/>
          <w:sz w:val="28"/>
          <w:szCs w:val="28"/>
          <w:lang w:val="vi-VN"/>
        </w:rPr>
      </w:pPr>
    </w:p>
    <w:tbl>
      <w:tblPr>
        <w:tblStyle w:val="TableGrid"/>
        <w:tblW w:w="0" w:type="auto"/>
        <w:tblLook w:val="04A0"/>
      </w:tblPr>
      <w:tblGrid>
        <w:gridCol w:w="1555"/>
        <w:gridCol w:w="2268"/>
        <w:gridCol w:w="5642"/>
      </w:tblGrid>
      <w:tr w:rsidR="002B297D" w:rsidRPr="002B297D" w:rsidTr="009734CA">
        <w:tc>
          <w:tcPr>
            <w:tcW w:w="1555" w:type="dxa"/>
          </w:tcPr>
          <w:p w:rsidR="009734CA" w:rsidRPr="002B297D" w:rsidRDefault="009734CA" w:rsidP="009734CA">
            <w:pPr>
              <w:pStyle w:val="Body1"/>
              <w:tabs>
                <w:tab w:val="left" w:pos="5387"/>
                <w:tab w:val="left" w:pos="5812"/>
              </w:tabs>
              <w:spacing w:line="288" w:lineRule="auto"/>
              <w:jc w:val="both"/>
              <w:rPr>
                <w:b/>
                <w:color w:val="000000" w:themeColor="text1"/>
                <w:sz w:val="26"/>
                <w:szCs w:val="26"/>
                <w:lang w:val="vi-VN"/>
              </w:rPr>
            </w:pPr>
            <w:r w:rsidRPr="002B297D">
              <w:rPr>
                <w:b/>
                <w:color w:val="000000" w:themeColor="text1"/>
                <w:sz w:val="26"/>
                <w:szCs w:val="26"/>
                <w:lang w:val="vi-VN"/>
              </w:rPr>
              <w:t xml:space="preserve">Năm </w:t>
            </w:r>
          </w:p>
        </w:tc>
        <w:tc>
          <w:tcPr>
            <w:tcW w:w="2268" w:type="dxa"/>
          </w:tcPr>
          <w:p w:rsidR="009734CA" w:rsidRPr="002B297D" w:rsidRDefault="009734CA" w:rsidP="009734CA">
            <w:pPr>
              <w:pStyle w:val="Body1"/>
              <w:tabs>
                <w:tab w:val="left" w:pos="5387"/>
                <w:tab w:val="left" w:pos="5812"/>
              </w:tabs>
              <w:spacing w:line="288" w:lineRule="auto"/>
              <w:jc w:val="both"/>
              <w:rPr>
                <w:b/>
                <w:color w:val="000000" w:themeColor="text1"/>
                <w:sz w:val="26"/>
                <w:szCs w:val="26"/>
                <w:lang w:val="vi-VN"/>
              </w:rPr>
            </w:pPr>
            <w:r w:rsidRPr="002B297D">
              <w:rPr>
                <w:b/>
                <w:color w:val="000000" w:themeColor="text1"/>
                <w:sz w:val="26"/>
                <w:szCs w:val="26"/>
                <w:lang w:val="vi-VN"/>
              </w:rPr>
              <w:t>Danh hiệu thi đua</w:t>
            </w:r>
          </w:p>
        </w:tc>
        <w:tc>
          <w:tcPr>
            <w:tcW w:w="5642" w:type="dxa"/>
          </w:tcPr>
          <w:p w:rsidR="009734CA" w:rsidRPr="002B297D" w:rsidRDefault="009734CA" w:rsidP="009734CA">
            <w:pPr>
              <w:pStyle w:val="Body1"/>
              <w:tabs>
                <w:tab w:val="left" w:pos="5387"/>
                <w:tab w:val="left" w:pos="5812"/>
              </w:tabs>
              <w:spacing w:line="288" w:lineRule="auto"/>
              <w:jc w:val="both"/>
              <w:rPr>
                <w:b/>
                <w:color w:val="000000" w:themeColor="text1"/>
                <w:sz w:val="26"/>
                <w:szCs w:val="26"/>
                <w:lang w:val="vi-VN"/>
              </w:rPr>
            </w:pPr>
            <w:r w:rsidRPr="002B297D">
              <w:rPr>
                <w:b/>
                <w:color w:val="000000" w:themeColor="text1"/>
                <w:sz w:val="26"/>
                <w:szCs w:val="26"/>
                <w:lang w:val="vi-VN"/>
              </w:rPr>
              <w:t>Số, ngày, tháng năm của quyết định công nhận danh hiệu thi đua, cơ quan ban hành quyết định</w:t>
            </w:r>
          </w:p>
        </w:tc>
      </w:tr>
      <w:tr w:rsidR="002B297D" w:rsidRPr="002B297D" w:rsidTr="009734CA">
        <w:tc>
          <w:tcPr>
            <w:tcW w:w="1555"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2016 - 2017</w:t>
            </w:r>
          </w:p>
        </w:tc>
        <w:tc>
          <w:tcPr>
            <w:tcW w:w="2268"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Cờ thi đua</w:t>
            </w:r>
          </w:p>
        </w:tc>
        <w:tc>
          <w:tcPr>
            <w:tcW w:w="5642"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Quyết định số 1487/QĐ-BGDĐT ngày 17/4/2017 của Bộ Giáo dục &amp; Đào tạo</w:t>
            </w:r>
          </w:p>
        </w:tc>
      </w:tr>
      <w:tr w:rsidR="002B297D" w:rsidRPr="002B297D" w:rsidTr="009734CA">
        <w:tc>
          <w:tcPr>
            <w:tcW w:w="1555"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2016- 2017</w:t>
            </w:r>
          </w:p>
        </w:tc>
        <w:tc>
          <w:tcPr>
            <w:tcW w:w="2268"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Tập thể LĐXS</w:t>
            </w:r>
          </w:p>
        </w:tc>
        <w:tc>
          <w:tcPr>
            <w:tcW w:w="5642" w:type="dxa"/>
          </w:tcPr>
          <w:p w:rsidR="009734CA" w:rsidRPr="002B297D" w:rsidRDefault="009734CA" w:rsidP="009734CA">
            <w:pPr>
              <w:pStyle w:val="Body1"/>
              <w:tabs>
                <w:tab w:val="left" w:pos="5387"/>
                <w:tab w:val="left" w:pos="5812"/>
              </w:tabs>
              <w:spacing w:line="288" w:lineRule="auto"/>
              <w:jc w:val="both"/>
              <w:rPr>
                <w:color w:val="000000" w:themeColor="text1"/>
                <w:sz w:val="26"/>
                <w:szCs w:val="26"/>
              </w:rPr>
            </w:pPr>
            <w:r w:rsidRPr="002B297D">
              <w:rPr>
                <w:color w:val="000000" w:themeColor="text1"/>
                <w:sz w:val="26"/>
                <w:szCs w:val="26"/>
                <w:lang w:val="vi-VN"/>
              </w:rPr>
              <w:t>Quyết định số 1488/QĐ-BGDĐT ngày 17/4/2017 của Bộ Giáo dục &amp; Đào tạo</w:t>
            </w:r>
          </w:p>
        </w:tc>
      </w:tr>
      <w:tr w:rsidR="002B297D" w:rsidRPr="002B297D" w:rsidTr="009734CA">
        <w:tc>
          <w:tcPr>
            <w:tcW w:w="1555"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 xml:space="preserve">2016 </w:t>
            </w:r>
            <w:r w:rsidR="002B297D">
              <w:rPr>
                <w:color w:val="000000" w:themeColor="text1"/>
                <w:sz w:val="26"/>
                <w:szCs w:val="26"/>
                <w:lang w:val="vi-VN"/>
              </w:rPr>
              <w:t>–</w:t>
            </w:r>
            <w:r w:rsidRPr="002B297D">
              <w:rPr>
                <w:color w:val="000000" w:themeColor="text1"/>
                <w:sz w:val="26"/>
                <w:szCs w:val="26"/>
                <w:lang w:val="vi-VN"/>
              </w:rPr>
              <w:t xml:space="preserve"> 2017</w:t>
            </w:r>
          </w:p>
        </w:tc>
        <w:tc>
          <w:tcPr>
            <w:tcW w:w="2268"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Đơn vị XS khối</w:t>
            </w:r>
          </w:p>
        </w:tc>
        <w:tc>
          <w:tcPr>
            <w:tcW w:w="5642" w:type="dxa"/>
          </w:tcPr>
          <w:p w:rsidR="009734CA" w:rsidRPr="002B297D" w:rsidRDefault="009734CA" w:rsidP="009734CA">
            <w:pPr>
              <w:pStyle w:val="Body1"/>
              <w:tabs>
                <w:tab w:val="left" w:pos="5387"/>
                <w:tab w:val="left" w:pos="5812"/>
              </w:tabs>
              <w:spacing w:line="288" w:lineRule="auto"/>
              <w:jc w:val="both"/>
              <w:rPr>
                <w:color w:val="000000" w:themeColor="text1"/>
                <w:sz w:val="26"/>
                <w:szCs w:val="26"/>
              </w:rPr>
            </w:pPr>
            <w:r w:rsidRPr="002B297D">
              <w:rPr>
                <w:color w:val="000000" w:themeColor="text1"/>
                <w:sz w:val="26"/>
                <w:szCs w:val="26"/>
                <w:lang w:val="vi-VN"/>
              </w:rPr>
              <w:t>Quyết định số 1992/QĐ-BGDĐT ngày 20/9/2017 của Đại học Thái Nguyên</w:t>
            </w:r>
          </w:p>
        </w:tc>
      </w:tr>
      <w:tr w:rsidR="002B297D" w:rsidRPr="002B297D" w:rsidTr="009734CA">
        <w:tc>
          <w:tcPr>
            <w:tcW w:w="1555"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 xml:space="preserve">2017 </w:t>
            </w:r>
            <w:r w:rsidR="002B297D">
              <w:rPr>
                <w:color w:val="000000" w:themeColor="text1"/>
                <w:sz w:val="26"/>
                <w:szCs w:val="26"/>
                <w:lang w:val="vi-VN"/>
              </w:rPr>
              <w:t>–</w:t>
            </w:r>
            <w:r w:rsidRPr="002B297D">
              <w:rPr>
                <w:color w:val="000000" w:themeColor="text1"/>
                <w:sz w:val="26"/>
                <w:szCs w:val="26"/>
                <w:lang w:val="vi-VN"/>
              </w:rPr>
              <w:t xml:space="preserve"> 2018</w:t>
            </w:r>
          </w:p>
        </w:tc>
        <w:tc>
          <w:tcPr>
            <w:tcW w:w="2268"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Đơn vị XS khối</w:t>
            </w:r>
          </w:p>
        </w:tc>
        <w:tc>
          <w:tcPr>
            <w:tcW w:w="5642" w:type="dxa"/>
          </w:tcPr>
          <w:p w:rsidR="009734CA" w:rsidRPr="002B297D" w:rsidRDefault="009734CA" w:rsidP="009734CA">
            <w:pPr>
              <w:pStyle w:val="Body1"/>
              <w:tabs>
                <w:tab w:val="left" w:pos="5387"/>
                <w:tab w:val="left" w:pos="5812"/>
              </w:tabs>
              <w:spacing w:line="288" w:lineRule="auto"/>
              <w:jc w:val="both"/>
              <w:rPr>
                <w:color w:val="000000" w:themeColor="text1"/>
                <w:sz w:val="26"/>
                <w:szCs w:val="26"/>
              </w:rPr>
            </w:pPr>
            <w:r w:rsidRPr="002B297D">
              <w:rPr>
                <w:color w:val="000000" w:themeColor="text1"/>
                <w:sz w:val="26"/>
                <w:szCs w:val="26"/>
                <w:lang w:val="vi-VN"/>
              </w:rPr>
              <w:t>Quyết định số 1859/QĐ-BGDĐT ngày 30/8/2018 của Đại học Thái Nguyên</w:t>
            </w:r>
          </w:p>
        </w:tc>
      </w:tr>
      <w:tr w:rsidR="002B297D" w:rsidRPr="002B297D" w:rsidTr="009734CA">
        <w:tc>
          <w:tcPr>
            <w:tcW w:w="1555"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 xml:space="preserve">2017 </w:t>
            </w:r>
            <w:r w:rsidR="002B297D">
              <w:rPr>
                <w:color w:val="000000" w:themeColor="text1"/>
                <w:sz w:val="26"/>
                <w:szCs w:val="26"/>
                <w:lang w:val="vi-VN"/>
              </w:rPr>
              <w:t>–</w:t>
            </w:r>
            <w:r w:rsidRPr="002B297D">
              <w:rPr>
                <w:color w:val="000000" w:themeColor="text1"/>
                <w:sz w:val="26"/>
                <w:szCs w:val="26"/>
                <w:lang w:val="vi-VN"/>
              </w:rPr>
              <w:t xml:space="preserve"> 2018</w:t>
            </w:r>
          </w:p>
        </w:tc>
        <w:tc>
          <w:tcPr>
            <w:tcW w:w="2268"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Tập thể LĐXS</w:t>
            </w:r>
          </w:p>
        </w:tc>
        <w:tc>
          <w:tcPr>
            <w:tcW w:w="5642" w:type="dxa"/>
          </w:tcPr>
          <w:p w:rsidR="009734CA" w:rsidRPr="002B297D" w:rsidRDefault="009734CA" w:rsidP="009734CA">
            <w:pPr>
              <w:pStyle w:val="Body1"/>
              <w:tabs>
                <w:tab w:val="left" w:pos="5387"/>
                <w:tab w:val="left" w:pos="5812"/>
              </w:tabs>
              <w:spacing w:line="288" w:lineRule="auto"/>
              <w:jc w:val="both"/>
              <w:rPr>
                <w:color w:val="000000" w:themeColor="text1"/>
                <w:sz w:val="26"/>
                <w:szCs w:val="26"/>
              </w:rPr>
            </w:pPr>
            <w:r w:rsidRPr="002B297D">
              <w:rPr>
                <w:color w:val="000000" w:themeColor="text1"/>
                <w:sz w:val="26"/>
                <w:szCs w:val="26"/>
                <w:lang w:val="vi-VN"/>
              </w:rPr>
              <w:t>Quyết định số 13848/QĐ-BGDĐT ngày 26/9/2018 của Bộ Giáo dục &amp; Đào tạo</w:t>
            </w:r>
          </w:p>
        </w:tc>
      </w:tr>
      <w:tr w:rsidR="002B297D" w:rsidRPr="002B297D" w:rsidTr="009734CA">
        <w:tc>
          <w:tcPr>
            <w:tcW w:w="1555"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 xml:space="preserve">2017 </w:t>
            </w:r>
            <w:r w:rsidR="002B297D">
              <w:rPr>
                <w:color w:val="000000" w:themeColor="text1"/>
                <w:sz w:val="26"/>
                <w:szCs w:val="26"/>
                <w:lang w:val="vi-VN"/>
              </w:rPr>
              <w:t>–</w:t>
            </w:r>
            <w:r w:rsidRPr="002B297D">
              <w:rPr>
                <w:color w:val="000000" w:themeColor="text1"/>
                <w:sz w:val="26"/>
                <w:szCs w:val="26"/>
                <w:lang w:val="vi-VN"/>
              </w:rPr>
              <w:t xml:space="preserve"> 2018</w:t>
            </w:r>
          </w:p>
        </w:tc>
        <w:tc>
          <w:tcPr>
            <w:tcW w:w="2268" w:type="dxa"/>
          </w:tcPr>
          <w:p w:rsidR="009734CA" w:rsidRPr="002B297D" w:rsidRDefault="009734CA"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Cờ thi đua</w:t>
            </w:r>
          </w:p>
        </w:tc>
        <w:tc>
          <w:tcPr>
            <w:tcW w:w="5642" w:type="dxa"/>
          </w:tcPr>
          <w:p w:rsidR="009734CA" w:rsidRPr="002B297D" w:rsidRDefault="002B297D" w:rsidP="009734CA">
            <w:pPr>
              <w:pStyle w:val="Body1"/>
              <w:tabs>
                <w:tab w:val="left" w:pos="5387"/>
                <w:tab w:val="left" w:pos="5812"/>
              </w:tabs>
              <w:spacing w:line="288" w:lineRule="auto"/>
              <w:jc w:val="both"/>
              <w:rPr>
                <w:color w:val="000000" w:themeColor="text1"/>
                <w:sz w:val="26"/>
                <w:szCs w:val="26"/>
                <w:lang w:val="vi-VN"/>
              </w:rPr>
            </w:pPr>
            <w:r w:rsidRPr="002B297D">
              <w:rPr>
                <w:color w:val="000000" w:themeColor="text1"/>
                <w:sz w:val="26"/>
                <w:szCs w:val="26"/>
                <w:lang w:val="vi-VN"/>
              </w:rPr>
              <w:t xml:space="preserve">Quyết định số 13848/QĐ-BGDĐT ngày 26/9/2018 </w:t>
            </w:r>
            <w:r w:rsidRPr="002B297D">
              <w:rPr>
                <w:color w:val="000000" w:themeColor="text1"/>
                <w:sz w:val="26"/>
                <w:szCs w:val="26"/>
                <w:lang w:val="vi-VN"/>
              </w:rPr>
              <w:lastRenderedPageBreak/>
              <w:t>của Bộ Giáo dục &amp; Đào tạo</w:t>
            </w:r>
          </w:p>
        </w:tc>
      </w:tr>
      <w:tr w:rsidR="002B297D" w:rsidRPr="002B297D" w:rsidTr="009734CA">
        <w:tc>
          <w:tcPr>
            <w:tcW w:w="1555" w:type="dxa"/>
          </w:tcPr>
          <w:p w:rsidR="002B297D" w:rsidRPr="002B297D" w:rsidRDefault="002B297D" w:rsidP="009734CA">
            <w:pPr>
              <w:pStyle w:val="Body1"/>
              <w:tabs>
                <w:tab w:val="left" w:pos="5387"/>
                <w:tab w:val="left" w:pos="5812"/>
              </w:tabs>
              <w:spacing w:line="288" w:lineRule="auto"/>
              <w:jc w:val="both"/>
              <w:rPr>
                <w:color w:val="000000" w:themeColor="text1"/>
                <w:sz w:val="26"/>
                <w:szCs w:val="26"/>
                <w:lang w:val="vi-VN"/>
              </w:rPr>
            </w:pPr>
            <w:r>
              <w:rPr>
                <w:color w:val="000000" w:themeColor="text1"/>
                <w:sz w:val="26"/>
                <w:szCs w:val="26"/>
                <w:lang w:val="vi-VN"/>
              </w:rPr>
              <w:lastRenderedPageBreak/>
              <w:t>2015 - 2016</w:t>
            </w:r>
          </w:p>
        </w:tc>
        <w:tc>
          <w:tcPr>
            <w:tcW w:w="2268" w:type="dxa"/>
          </w:tcPr>
          <w:p w:rsidR="002B297D" w:rsidRPr="002B297D" w:rsidRDefault="002B297D" w:rsidP="009734CA">
            <w:pPr>
              <w:pStyle w:val="Body1"/>
              <w:tabs>
                <w:tab w:val="left" w:pos="5387"/>
                <w:tab w:val="left" w:pos="5812"/>
              </w:tabs>
              <w:spacing w:line="288" w:lineRule="auto"/>
              <w:jc w:val="both"/>
              <w:rPr>
                <w:color w:val="000000" w:themeColor="text1"/>
                <w:sz w:val="26"/>
                <w:szCs w:val="26"/>
                <w:lang w:val="vi-VN"/>
              </w:rPr>
            </w:pPr>
            <w:r>
              <w:rPr>
                <w:color w:val="000000" w:themeColor="text1"/>
                <w:sz w:val="26"/>
                <w:szCs w:val="26"/>
                <w:lang w:val="vi-VN"/>
              </w:rPr>
              <w:t>Tập thể LĐSX</w:t>
            </w:r>
          </w:p>
        </w:tc>
        <w:tc>
          <w:tcPr>
            <w:tcW w:w="5642" w:type="dxa"/>
          </w:tcPr>
          <w:p w:rsidR="002B297D" w:rsidRPr="002B297D" w:rsidRDefault="002B297D" w:rsidP="009734CA">
            <w:pPr>
              <w:pStyle w:val="Body1"/>
              <w:tabs>
                <w:tab w:val="left" w:pos="5387"/>
                <w:tab w:val="left" w:pos="5812"/>
              </w:tabs>
              <w:spacing w:line="288" w:lineRule="auto"/>
              <w:jc w:val="both"/>
              <w:rPr>
                <w:color w:val="000000" w:themeColor="text1"/>
                <w:sz w:val="26"/>
                <w:szCs w:val="26"/>
                <w:lang w:val="vi-VN"/>
              </w:rPr>
            </w:pPr>
            <w:r>
              <w:rPr>
                <w:color w:val="000000" w:themeColor="text1"/>
                <w:sz w:val="26"/>
                <w:szCs w:val="26"/>
                <w:lang w:val="vi-VN"/>
              </w:rPr>
              <w:t>Bộ Giáo dục và Đào tạo</w:t>
            </w:r>
          </w:p>
        </w:tc>
      </w:tr>
      <w:tr w:rsidR="002B297D" w:rsidRPr="002B297D" w:rsidTr="009734CA">
        <w:tc>
          <w:tcPr>
            <w:tcW w:w="1555" w:type="dxa"/>
          </w:tcPr>
          <w:p w:rsidR="002B297D" w:rsidRDefault="002B297D" w:rsidP="009734CA">
            <w:pPr>
              <w:pStyle w:val="Body1"/>
              <w:tabs>
                <w:tab w:val="left" w:pos="5387"/>
                <w:tab w:val="left" w:pos="5812"/>
              </w:tabs>
              <w:spacing w:line="288" w:lineRule="auto"/>
              <w:jc w:val="both"/>
              <w:rPr>
                <w:color w:val="000000" w:themeColor="text1"/>
                <w:sz w:val="26"/>
                <w:szCs w:val="26"/>
                <w:lang w:val="vi-VN"/>
              </w:rPr>
            </w:pPr>
            <w:r>
              <w:rPr>
                <w:color w:val="000000" w:themeColor="text1"/>
                <w:sz w:val="26"/>
                <w:szCs w:val="26"/>
                <w:lang w:val="vi-VN"/>
              </w:rPr>
              <w:t>2015 - 2016</w:t>
            </w:r>
          </w:p>
        </w:tc>
        <w:tc>
          <w:tcPr>
            <w:tcW w:w="2268" w:type="dxa"/>
          </w:tcPr>
          <w:p w:rsidR="002B297D" w:rsidRDefault="002B297D" w:rsidP="009734CA">
            <w:pPr>
              <w:pStyle w:val="Body1"/>
              <w:tabs>
                <w:tab w:val="left" w:pos="5387"/>
                <w:tab w:val="left" w:pos="5812"/>
              </w:tabs>
              <w:spacing w:line="288" w:lineRule="auto"/>
              <w:jc w:val="both"/>
              <w:rPr>
                <w:color w:val="000000" w:themeColor="text1"/>
                <w:sz w:val="26"/>
                <w:szCs w:val="26"/>
                <w:lang w:val="vi-VN"/>
              </w:rPr>
            </w:pPr>
            <w:r>
              <w:rPr>
                <w:color w:val="000000" w:themeColor="text1"/>
                <w:sz w:val="26"/>
                <w:szCs w:val="26"/>
                <w:lang w:val="vi-VN"/>
              </w:rPr>
              <w:t>Cờ thi đua</w:t>
            </w:r>
          </w:p>
        </w:tc>
        <w:tc>
          <w:tcPr>
            <w:tcW w:w="5642" w:type="dxa"/>
          </w:tcPr>
          <w:p w:rsidR="002B297D" w:rsidRDefault="002B297D" w:rsidP="009734CA">
            <w:pPr>
              <w:pStyle w:val="Body1"/>
              <w:tabs>
                <w:tab w:val="left" w:pos="5387"/>
                <w:tab w:val="left" w:pos="5812"/>
              </w:tabs>
              <w:spacing w:line="288" w:lineRule="auto"/>
              <w:jc w:val="both"/>
              <w:rPr>
                <w:color w:val="000000" w:themeColor="text1"/>
                <w:sz w:val="26"/>
                <w:szCs w:val="26"/>
                <w:lang w:val="vi-VN"/>
              </w:rPr>
            </w:pPr>
            <w:r>
              <w:rPr>
                <w:color w:val="000000" w:themeColor="text1"/>
                <w:sz w:val="26"/>
                <w:szCs w:val="26"/>
                <w:lang w:val="vi-VN"/>
              </w:rPr>
              <w:t xml:space="preserve">Tỉnh Thái Nguyên </w:t>
            </w:r>
          </w:p>
        </w:tc>
      </w:tr>
    </w:tbl>
    <w:p w:rsidR="002B297D" w:rsidRDefault="002B297D" w:rsidP="009734CA">
      <w:pPr>
        <w:pStyle w:val="Body1"/>
        <w:tabs>
          <w:tab w:val="left" w:pos="5387"/>
          <w:tab w:val="left" w:pos="5812"/>
        </w:tabs>
        <w:spacing w:line="288" w:lineRule="auto"/>
        <w:ind w:firstLine="600"/>
        <w:jc w:val="both"/>
        <w:rPr>
          <w:b/>
          <w:color w:val="000000" w:themeColor="text1"/>
          <w:sz w:val="28"/>
          <w:szCs w:val="28"/>
          <w:lang w:val="vi-VN"/>
        </w:rPr>
      </w:pPr>
    </w:p>
    <w:p w:rsidR="00620B85" w:rsidRDefault="002B297D" w:rsidP="009734CA">
      <w:pPr>
        <w:pStyle w:val="Body1"/>
        <w:tabs>
          <w:tab w:val="left" w:pos="5387"/>
          <w:tab w:val="left" w:pos="5812"/>
        </w:tabs>
        <w:spacing w:line="288" w:lineRule="auto"/>
        <w:ind w:firstLine="600"/>
        <w:jc w:val="both"/>
        <w:rPr>
          <w:b/>
          <w:color w:val="000000" w:themeColor="text1"/>
          <w:sz w:val="28"/>
          <w:szCs w:val="28"/>
          <w:lang w:val="vi-VN"/>
        </w:rPr>
      </w:pPr>
      <w:r w:rsidRPr="002B297D">
        <w:rPr>
          <w:b/>
          <w:color w:val="000000" w:themeColor="text1"/>
          <w:sz w:val="28"/>
          <w:szCs w:val="28"/>
          <w:lang w:val="vi-VN"/>
        </w:rPr>
        <w:t>2.</w:t>
      </w:r>
      <w:r>
        <w:rPr>
          <w:b/>
          <w:color w:val="000000" w:themeColor="text1"/>
          <w:sz w:val="28"/>
          <w:szCs w:val="28"/>
          <w:lang w:val="vi-VN"/>
        </w:rPr>
        <w:t xml:space="preserve"> </w:t>
      </w:r>
      <w:r w:rsidRPr="002B297D">
        <w:rPr>
          <w:b/>
          <w:color w:val="000000" w:themeColor="text1"/>
          <w:sz w:val="28"/>
          <w:szCs w:val="28"/>
          <w:lang w:val="vi-VN"/>
        </w:rPr>
        <w:t>Hình thức khen thưởng</w:t>
      </w:r>
    </w:p>
    <w:p w:rsidR="002B297D" w:rsidRPr="002B297D" w:rsidRDefault="002B297D" w:rsidP="009734CA">
      <w:pPr>
        <w:pStyle w:val="Body1"/>
        <w:tabs>
          <w:tab w:val="left" w:pos="5387"/>
          <w:tab w:val="left" w:pos="5812"/>
        </w:tabs>
        <w:spacing w:line="288" w:lineRule="auto"/>
        <w:ind w:firstLine="600"/>
        <w:jc w:val="both"/>
        <w:rPr>
          <w:b/>
          <w:color w:val="000000" w:themeColor="text1"/>
          <w:sz w:val="28"/>
          <w:szCs w:val="28"/>
          <w:lang w:val="vi-VN"/>
        </w:rPr>
      </w:pPr>
    </w:p>
    <w:tbl>
      <w:tblPr>
        <w:tblStyle w:val="TableGrid"/>
        <w:tblW w:w="0" w:type="auto"/>
        <w:tblLook w:val="04A0"/>
      </w:tblPr>
      <w:tblGrid>
        <w:gridCol w:w="1696"/>
        <w:gridCol w:w="2268"/>
        <w:gridCol w:w="5501"/>
      </w:tblGrid>
      <w:tr w:rsidR="002B297D" w:rsidRPr="002B297D" w:rsidTr="002B297D">
        <w:tc>
          <w:tcPr>
            <w:tcW w:w="1696" w:type="dxa"/>
          </w:tcPr>
          <w:p w:rsidR="002B297D" w:rsidRPr="002B297D" w:rsidRDefault="002B297D" w:rsidP="002B297D">
            <w:pPr>
              <w:pStyle w:val="Body1"/>
              <w:tabs>
                <w:tab w:val="left" w:pos="5387"/>
                <w:tab w:val="left" w:pos="5812"/>
              </w:tabs>
              <w:spacing w:line="288" w:lineRule="auto"/>
              <w:jc w:val="both"/>
              <w:rPr>
                <w:b/>
                <w:color w:val="000000" w:themeColor="text1"/>
                <w:sz w:val="26"/>
                <w:szCs w:val="26"/>
                <w:lang w:val="vi-VN"/>
              </w:rPr>
            </w:pPr>
            <w:r w:rsidRPr="002B297D">
              <w:rPr>
                <w:b/>
                <w:color w:val="000000" w:themeColor="text1"/>
                <w:sz w:val="26"/>
                <w:szCs w:val="26"/>
                <w:lang w:val="vi-VN"/>
              </w:rPr>
              <w:t xml:space="preserve">Năm </w:t>
            </w:r>
          </w:p>
        </w:tc>
        <w:tc>
          <w:tcPr>
            <w:tcW w:w="2268" w:type="dxa"/>
          </w:tcPr>
          <w:p w:rsidR="002B297D" w:rsidRPr="002B297D" w:rsidRDefault="002B297D" w:rsidP="002B297D">
            <w:pPr>
              <w:pStyle w:val="Body1"/>
              <w:tabs>
                <w:tab w:val="left" w:pos="5387"/>
                <w:tab w:val="left" w:pos="5812"/>
              </w:tabs>
              <w:spacing w:line="288" w:lineRule="auto"/>
              <w:jc w:val="both"/>
              <w:rPr>
                <w:b/>
                <w:color w:val="000000" w:themeColor="text1"/>
                <w:sz w:val="26"/>
                <w:szCs w:val="26"/>
                <w:lang w:val="vi-VN"/>
              </w:rPr>
            </w:pPr>
            <w:r w:rsidRPr="002B297D">
              <w:rPr>
                <w:b/>
                <w:color w:val="000000" w:themeColor="text1"/>
                <w:sz w:val="26"/>
                <w:szCs w:val="26"/>
                <w:lang w:val="vi-VN"/>
              </w:rPr>
              <w:t>Danh hiệu thi đua</w:t>
            </w:r>
          </w:p>
        </w:tc>
        <w:tc>
          <w:tcPr>
            <w:tcW w:w="5501" w:type="dxa"/>
          </w:tcPr>
          <w:p w:rsidR="002B297D" w:rsidRPr="002B297D" w:rsidRDefault="002B297D" w:rsidP="002B297D">
            <w:pPr>
              <w:pStyle w:val="Body1"/>
              <w:tabs>
                <w:tab w:val="left" w:pos="5387"/>
                <w:tab w:val="left" w:pos="5812"/>
              </w:tabs>
              <w:spacing w:line="288" w:lineRule="auto"/>
              <w:jc w:val="both"/>
              <w:rPr>
                <w:b/>
                <w:color w:val="000000" w:themeColor="text1"/>
                <w:sz w:val="26"/>
                <w:szCs w:val="26"/>
                <w:lang w:val="vi-VN"/>
              </w:rPr>
            </w:pPr>
            <w:r w:rsidRPr="002B297D">
              <w:rPr>
                <w:b/>
                <w:color w:val="000000" w:themeColor="text1"/>
                <w:sz w:val="26"/>
                <w:szCs w:val="26"/>
                <w:lang w:val="vi-VN"/>
              </w:rPr>
              <w:t>Số, ngày, tháng năm của quyết định khen thưởng, cơ quan ban hành quyết định</w:t>
            </w:r>
          </w:p>
        </w:tc>
      </w:tr>
      <w:tr w:rsidR="002B297D" w:rsidRPr="002B297D" w:rsidTr="002B297D">
        <w:tc>
          <w:tcPr>
            <w:tcW w:w="1696" w:type="dxa"/>
          </w:tcPr>
          <w:p w:rsidR="002B297D" w:rsidRPr="002B297D" w:rsidRDefault="002B297D" w:rsidP="002B297D">
            <w:pPr>
              <w:pStyle w:val="Body1"/>
              <w:tabs>
                <w:tab w:val="left" w:pos="5387"/>
                <w:tab w:val="left" w:pos="5812"/>
              </w:tabs>
              <w:spacing w:line="288" w:lineRule="auto"/>
              <w:jc w:val="both"/>
              <w:rPr>
                <w:color w:val="000000" w:themeColor="text1"/>
                <w:sz w:val="28"/>
                <w:szCs w:val="28"/>
                <w:lang w:val="vi-VN"/>
              </w:rPr>
            </w:pPr>
            <w:r w:rsidRPr="002B297D">
              <w:rPr>
                <w:color w:val="000000" w:themeColor="text1"/>
                <w:sz w:val="28"/>
                <w:szCs w:val="28"/>
                <w:lang w:val="vi-VN"/>
              </w:rPr>
              <w:t>2016 - 2017</w:t>
            </w:r>
          </w:p>
        </w:tc>
        <w:tc>
          <w:tcPr>
            <w:tcW w:w="2268" w:type="dxa"/>
          </w:tcPr>
          <w:p w:rsidR="002B297D" w:rsidRPr="002B297D" w:rsidRDefault="002B297D" w:rsidP="002B297D">
            <w:pPr>
              <w:pStyle w:val="Body1"/>
              <w:tabs>
                <w:tab w:val="left" w:pos="5387"/>
                <w:tab w:val="left" w:pos="5812"/>
              </w:tabs>
              <w:spacing w:line="288" w:lineRule="auto"/>
              <w:jc w:val="both"/>
              <w:rPr>
                <w:color w:val="000000" w:themeColor="text1"/>
                <w:sz w:val="28"/>
                <w:szCs w:val="28"/>
                <w:lang w:val="vi-VN"/>
              </w:rPr>
            </w:pPr>
            <w:r w:rsidRPr="002B297D">
              <w:rPr>
                <w:color w:val="000000" w:themeColor="text1"/>
                <w:sz w:val="28"/>
                <w:szCs w:val="28"/>
                <w:lang w:val="vi-VN"/>
              </w:rPr>
              <w:t>Bằng khen</w:t>
            </w:r>
          </w:p>
        </w:tc>
        <w:tc>
          <w:tcPr>
            <w:tcW w:w="5501" w:type="dxa"/>
          </w:tcPr>
          <w:p w:rsidR="002B297D" w:rsidRPr="002B297D" w:rsidRDefault="002B297D" w:rsidP="002B297D">
            <w:pPr>
              <w:pStyle w:val="Body1"/>
              <w:tabs>
                <w:tab w:val="left" w:pos="5387"/>
                <w:tab w:val="left" w:pos="5812"/>
              </w:tabs>
              <w:spacing w:line="288" w:lineRule="auto"/>
              <w:jc w:val="both"/>
              <w:rPr>
                <w:color w:val="000000" w:themeColor="text1"/>
                <w:sz w:val="28"/>
                <w:szCs w:val="28"/>
                <w:lang w:val="vi-VN"/>
              </w:rPr>
            </w:pPr>
            <w:r w:rsidRPr="002B297D">
              <w:rPr>
                <w:color w:val="000000" w:themeColor="text1"/>
                <w:sz w:val="28"/>
                <w:szCs w:val="28"/>
                <w:lang w:val="vi-VN"/>
              </w:rPr>
              <w:t>Quyết định số 2837/QĐ-UBND ngày 1/9/2017 của UBND tỉnh Thái Nguyên</w:t>
            </w:r>
          </w:p>
        </w:tc>
      </w:tr>
      <w:tr w:rsidR="002B297D" w:rsidRPr="002B297D" w:rsidTr="002B297D">
        <w:tc>
          <w:tcPr>
            <w:tcW w:w="1696" w:type="dxa"/>
          </w:tcPr>
          <w:p w:rsidR="002B297D" w:rsidRPr="002B297D" w:rsidRDefault="002B297D" w:rsidP="002B297D">
            <w:pPr>
              <w:pStyle w:val="Body1"/>
              <w:tabs>
                <w:tab w:val="left" w:pos="5387"/>
                <w:tab w:val="left" w:pos="5812"/>
              </w:tabs>
              <w:spacing w:line="288" w:lineRule="auto"/>
              <w:jc w:val="both"/>
              <w:rPr>
                <w:color w:val="000000" w:themeColor="text1"/>
                <w:sz w:val="28"/>
                <w:szCs w:val="28"/>
                <w:lang w:val="vi-VN"/>
              </w:rPr>
            </w:pPr>
            <w:r w:rsidRPr="002B297D">
              <w:rPr>
                <w:color w:val="000000" w:themeColor="text1"/>
                <w:sz w:val="28"/>
                <w:szCs w:val="28"/>
                <w:lang w:val="vi-VN"/>
              </w:rPr>
              <w:t>2017 - 2018</w:t>
            </w:r>
          </w:p>
        </w:tc>
        <w:tc>
          <w:tcPr>
            <w:tcW w:w="2268" w:type="dxa"/>
          </w:tcPr>
          <w:p w:rsidR="002B297D" w:rsidRPr="002B297D" w:rsidRDefault="002B297D" w:rsidP="002B297D">
            <w:pPr>
              <w:pStyle w:val="Body1"/>
              <w:tabs>
                <w:tab w:val="left" w:pos="5387"/>
                <w:tab w:val="left" w:pos="5812"/>
              </w:tabs>
              <w:spacing w:line="288" w:lineRule="auto"/>
              <w:jc w:val="both"/>
              <w:rPr>
                <w:color w:val="000000" w:themeColor="text1"/>
                <w:sz w:val="28"/>
                <w:szCs w:val="28"/>
                <w:lang w:val="vi-VN"/>
              </w:rPr>
            </w:pPr>
            <w:r w:rsidRPr="002B297D">
              <w:rPr>
                <w:color w:val="000000" w:themeColor="text1"/>
                <w:sz w:val="28"/>
                <w:szCs w:val="28"/>
                <w:lang w:val="vi-VN"/>
              </w:rPr>
              <w:t>Bằng khen</w:t>
            </w:r>
          </w:p>
        </w:tc>
        <w:tc>
          <w:tcPr>
            <w:tcW w:w="5501" w:type="dxa"/>
          </w:tcPr>
          <w:p w:rsidR="002B297D" w:rsidRPr="002B297D" w:rsidRDefault="002B297D" w:rsidP="002B297D">
            <w:pPr>
              <w:pStyle w:val="Body1"/>
              <w:tabs>
                <w:tab w:val="left" w:pos="5387"/>
                <w:tab w:val="left" w:pos="5812"/>
              </w:tabs>
              <w:spacing w:line="288" w:lineRule="auto"/>
              <w:jc w:val="both"/>
              <w:rPr>
                <w:color w:val="000000" w:themeColor="text1"/>
                <w:sz w:val="28"/>
                <w:szCs w:val="28"/>
                <w:lang w:val="vi-VN"/>
              </w:rPr>
            </w:pPr>
            <w:r w:rsidRPr="002B297D">
              <w:rPr>
                <w:color w:val="000000" w:themeColor="text1"/>
                <w:sz w:val="28"/>
                <w:szCs w:val="28"/>
                <w:lang w:val="vi-VN"/>
              </w:rPr>
              <w:t xml:space="preserve">Quyết định số 2837/QĐ-UBND ngày 26/9/2018 của </w:t>
            </w:r>
            <w:r w:rsidRPr="002B297D">
              <w:rPr>
                <w:color w:val="000000" w:themeColor="text1"/>
                <w:sz w:val="26"/>
                <w:szCs w:val="26"/>
                <w:lang w:val="vi-VN"/>
              </w:rPr>
              <w:t>Bộ Giáo dục &amp; Đào tạo</w:t>
            </w:r>
          </w:p>
        </w:tc>
      </w:tr>
    </w:tbl>
    <w:p w:rsidR="002B297D" w:rsidRPr="002B297D" w:rsidRDefault="002B297D" w:rsidP="009734CA">
      <w:pPr>
        <w:pStyle w:val="Body1"/>
        <w:tabs>
          <w:tab w:val="left" w:pos="5387"/>
          <w:tab w:val="left" w:pos="5812"/>
        </w:tabs>
        <w:spacing w:line="288" w:lineRule="auto"/>
        <w:ind w:firstLine="600"/>
        <w:jc w:val="both"/>
        <w:rPr>
          <w:color w:val="FF0000"/>
          <w:sz w:val="28"/>
          <w:szCs w:val="28"/>
          <w:lang w:val="vi-VN"/>
        </w:rPr>
      </w:pPr>
    </w:p>
    <w:p w:rsidR="00620B85" w:rsidRPr="002B297D" w:rsidRDefault="00620B85" w:rsidP="00620B85">
      <w:pPr>
        <w:spacing w:before="120" w:after="120" w:line="288" w:lineRule="auto"/>
        <w:jc w:val="both"/>
        <w:outlineLvl w:val="0"/>
        <w:rPr>
          <w:rFonts w:ascii="Times New Roman" w:eastAsia="Arial Unicode MS" w:hAnsi="Times New Roman"/>
          <w:b/>
          <w:color w:val="000000" w:themeColor="text1"/>
          <w:sz w:val="28"/>
          <w:szCs w:val="28"/>
          <w:u w:color="000000"/>
        </w:rPr>
      </w:pPr>
      <w:r w:rsidRPr="002B297D">
        <w:rPr>
          <w:rFonts w:ascii="Times New Roman" w:eastAsia="Arial Unicode MS" w:hAnsi="Times New Roman"/>
          <w:b/>
          <w:color w:val="000000" w:themeColor="text1"/>
          <w:sz w:val="28"/>
          <w:szCs w:val="28"/>
          <w:u w:color="000000"/>
        </w:rPr>
        <w:t xml:space="preserve">3.2. Khen thưởng của nữ cán bộ nhà trường </w:t>
      </w:r>
    </w:p>
    <w:p w:rsidR="00F601E5" w:rsidRPr="003E741E" w:rsidRDefault="00F601E5" w:rsidP="00F601E5">
      <w:pPr>
        <w:tabs>
          <w:tab w:val="left" w:pos="6480"/>
          <w:tab w:val="left" w:pos="8100"/>
        </w:tabs>
        <w:spacing w:line="312" w:lineRule="auto"/>
        <w:ind w:firstLine="720"/>
        <w:jc w:val="both"/>
        <w:outlineLvl w:val="0"/>
        <w:rPr>
          <w:rFonts w:ascii="Times New Roman" w:hAnsi="Times New Roman"/>
          <w:color w:val="000000" w:themeColor="text1"/>
          <w:sz w:val="28"/>
          <w:szCs w:val="28"/>
          <w:shd w:val="clear" w:color="auto" w:fill="FFFFFF"/>
        </w:rPr>
      </w:pPr>
      <w:r w:rsidRPr="003E741E">
        <w:rPr>
          <w:rFonts w:ascii="Times New Roman" w:hAnsi="Times New Roman"/>
          <w:color w:val="000000" w:themeColor="text1"/>
          <w:sz w:val="28"/>
          <w:szCs w:val="28"/>
          <w:shd w:val="clear" w:color="auto" w:fill="FFFFFF"/>
        </w:rPr>
        <w:t xml:space="preserve">- Quang vinh Việt Nam </w:t>
      </w:r>
      <w:r w:rsidR="00E8592A">
        <w:rPr>
          <w:rFonts w:ascii="Times New Roman" w:hAnsi="Times New Roman"/>
          <w:color w:val="000000" w:themeColor="text1"/>
          <w:sz w:val="28"/>
          <w:szCs w:val="28"/>
          <w:shd w:val="clear" w:color="auto" w:fill="FFFFFF"/>
          <w:lang w:val="vi-VN"/>
        </w:rPr>
        <w:t xml:space="preserve">  </w:t>
      </w:r>
      <w:r w:rsidRPr="003E741E">
        <w:rPr>
          <w:rFonts w:ascii="Times New Roman" w:hAnsi="Times New Roman"/>
          <w:color w:val="000000" w:themeColor="text1"/>
          <w:sz w:val="28"/>
          <w:szCs w:val="28"/>
          <w:shd w:val="clear" w:color="auto" w:fill="FFFFFF"/>
        </w:rPr>
        <w:t xml:space="preserve">                                 </w:t>
      </w:r>
      <w:r w:rsidR="006F646C" w:rsidRPr="003E741E">
        <w:rPr>
          <w:rFonts w:ascii="Times New Roman" w:hAnsi="Times New Roman"/>
          <w:color w:val="000000" w:themeColor="text1"/>
          <w:sz w:val="28"/>
          <w:szCs w:val="28"/>
          <w:shd w:val="clear" w:color="auto" w:fill="FFFFFF"/>
          <w:lang w:val="vi-VN"/>
        </w:rPr>
        <w:t xml:space="preserve">     </w:t>
      </w:r>
      <w:r w:rsidRPr="003E741E">
        <w:rPr>
          <w:rFonts w:ascii="Times New Roman" w:hAnsi="Times New Roman"/>
          <w:color w:val="000000" w:themeColor="text1"/>
          <w:sz w:val="28"/>
          <w:szCs w:val="28"/>
          <w:shd w:val="clear" w:color="auto" w:fill="FFFFFF"/>
        </w:rPr>
        <w:t xml:space="preserve">    </w:t>
      </w:r>
      <w:r w:rsidR="00EC0752">
        <w:rPr>
          <w:rFonts w:ascii="Times New Roman" w:hAnsi="Times New Roman"/>
          <w:color w:val="000000" w:themeColor="text1"/>
          <w:sz w:val="28"/>
          <w:szCs w:val="28"/>
          <w:shd w:val="clear" w:color="auto" w:fill="FFFFFF"/>
          <w:lang w:val="vi-VN"/>
        </w:rPr>
        <w:t xml:space="preserve">          : </w:t>
      </w:r>
      <w:r w:rsidRPr="003E741E">
        <w:rPr>
          <w:rFonts w:ascii="Times New Roman" w:hAnsi="Times New Roman"/>
          <w:color w:val="000000" w:themeColor="text1"/>
          <w:sz w:val="28"/>
          <w:szCs w:val="28"/>
          <w:shd w:val="clear" w:color="auto" w:fill="FFFFFF"/>
        </w:rPr>
        <w:t>01 người</w:t>
      </w:r>
    </w:p>
    <w:p w:rsidR="00F601E5" w:rsidRPr="003E741E" w:rsidRDefault="00F601E5" w:rsidP="003E741E">
      <w:pPr>
        <w:tabs>
          <w:tab w:val="left" w:pos="6480"/>
          <w:tab w:val="left" w:pos="8100"/>
        </w:tabs>
        <w:spacing w:line="312" w:lineRule="auto"/>
        <w:ind w:firstLine="720"/>
        <w:jc w:val="both"/>
        <w:outlineLvl w:val="0"/>
        <w:rPr>
          <w:rFonts w:eastAsia="Arial Unicode MS"/>
          <w:color w:val="000000" w:themeColor="text1"/>
          <w:sz w:val="28"/>
          <w:szCs w:val="28"/>
        </w:rPr>
      </w:pPr>
      <w:r w:rsidRPr="003E741E">
        <w:rPr>
          <w:rFonts w:ascii="Times New Roman" w:eastAsia="Arial Unicode MS" w:hAnsi="Times New Roman"/>
          <w:color w:val="000000" w:themeColor="text1"/>
          <w:sz w:val="28"/>
          <w:szCs w:val="28"/>
          <w:lang w:val="vi-VN"/>
        </w:rPr>
        <w:t xml:space="preserve">- Huân chương lao động hạng </w:t>
      </w:r>
      <w:r w:rsidRPr="003E741E">
        <w:rPr>
          <w:rFonts w:ascii="Times New Roman" w:eastAsia="Arial Unicode MS" w:hAnsi="Times New Roman"/>
          <w:color w:val="000000" w:themeColor="text1"/>
          <w:sz w:val="28"/>
          <w:szCs w:val="28"/>
        </w:rPr>
        <w:t>2</w:t>
      </w:r>
      <w:r w:rsidRPr="003E741E">
        <w:rPr>
          <w:rFonts w:ascii="Times New Roman" w:eastAsia="Arial Unicode MS" w:hAnsi="Times New Roman"/>
          <w:color w:val="000000" w:themeColor="text1"/>
          <w:sz w:val="28"/>
          <w:szCs w:val="28"/>
          <w:lang w:val="vi-VN"/>
        </w:rPr>
        <w:tab/>
      </w:r>
      <w:r w:rsidR="00EC0752">
        <w:rPr>
          <w:rFonts w:ascii="Times New Roman" w:eastAsia="Arial Unicode MS" w:hAnsi="Times New Roman"/>
          <w:color w:val="000000" w:themeColor="text1"/>
          <w:sz w:val="28"/>
          <w:szCs w:val="28"/>
          <w:lang w:val="vi-VN"/>
        </w:rPr>
        <w:t xml:space="preserve">           :</w:t>
      </w:r>
      <w:r w:rsidR="006F646C" w:rsidRPr="003E741E">
        <w:rPr>
          <w:rFonts w:ascii="Times New Roman" w:eastAsia="Arial Unicode MS" w:hAnsi="Times New Roman"/>
          <w:color w:val="000000" w:themeColor="text1"/>
          <w:sz w:val="28"/>
          <w:szCs w:val="28"/>
          <w:lang w:val="vi-VN"/>
        </w:rPr>
        <w:t xml:space="preserve"> </w:t>
      </w:r>
      <w:r w:rsidRPr="003E741E">
        <w:rPr>
          <w:rFonts w:ascii="Times New Roman" w:eastAsia="Arial Unicode MS" w:hAnsi="Times New Roman"/>
          <w:color w:val="000000" w:themeColor="text1"/>
          <w:sz w:val="28"/>
          <w:szCs w:val="28"/>
          <w:lang w:val="vi-VN"/>
        </w:rPr>
        <w:t>01 người</w:t>
      </w:r>
    </w:p>
    <w:p w:rsidR="0005521C" w:rsidRDefault="0005521C" w:rsidP="00620B85">
      <w:pPr>
        <w:tabs>
          <w:tab w:val="left" w:pos="7230"/>
          <w:tab w:val="left" w:pos="7513"/>
        </w:tabs>
        <w:spacing w:line="288" w:lineRule="auto"/>
        <w:ind w:firstLine="720"/>
        <w:jc w:val="both"/>
        <w:outlineLvl w:val="0"/>
        <w:rPr>
          <w:rFonts w:ascii="Times New Roman" w:eastAsia="Arial Unicode MS" w:hAnsi="Times New Roman"/>
          <w:color w:val="000000" w:themeColor="text1"/>
          <w:sz w:val="28"/>
          <w:u w:color="000000"/>
        </w:rPr>
      </w:pPr>
      <w:r w:rsidRPr="00723A0D">
        <w:rPr>
          <w:rFonts w:ascii="Times New Roman" w:eastAsia="Arial Unicode MS" w:hAnsi="Times New Roman"/>
          <w:color w:val="000000" w:themeColor="text1"/>
          <w:sz w:val="28"/>
          <w:u w:color="000000"/>
        </w:rPr>
        <w:t>- Nhà giáo nhân</w:t>
      </w:r>
      <w:r w:rsidRPr="00723A0D">
        <w:rPr>
          <w:rFonts w:ascii="Times New Roman" w:eastAsia="Arial Unicode MS" w:hAnsi="Times New Roman"/>
          <w:color w:val="000000" w:themeColor="text1"/>
          <w:sz w:val="28"/>
          <w:u w:color="000000"/>
          <w:lang w:val="vi-VN"/>
        </w:rPr>
        <w:t xml:space="preserve"> dân</w:t>
      </w:r>
      <w:r w:rsidRPr="00723A0D">
        <w:rPr>
          <w:rFonts w:ascii="Times New Roman" w:eastAsia="Arial Unicode MS" w:hAnsi="Times New Roman"/>
          <w:color w:val="000000" w:themeColor="text1"/>
          <w:sz w:val="28"/>
          <w:u w:color="000000"/>
        </w:rPr>
        <w:tab/>
        <w:t>: 01 người</w:t>
      </w:r>
    </w:p>
    <w:p w:rsidR="00620B85" w:rsidRPr="003F188A" w:rsidRDefault="00620B85" w:rsidP="00620B85">
      <w:pPr>
        <w:tabs>
          <w:tab w:val="left" w:pos="7230"/>
          <w:tab w:val="left" w:pos="7513"/>
        </w:tabs>
        <w:spacing w:line="288" w:lineRule="auto"/>
        <w:ind w:firstLine="720"/>
        <w:jc w:val="both"/>
        <w:outlineLvl w:val="0"/>
        <w:rPr>
          <w:rFonts w:ascii="Times New Roman" w:eastAsia="Arial Unicode MS" w:hAnsi="Times New Roman"/>
          <w:color w:val="000000" w:themeColor="text1"/>
          <w:sz w:val="28"/>
          <w:u w:color="000000"/>
        </w:rPr>
      </w:pPr>
      <w:r w:rsidRPr="003F188A">
        <w:rPr>
          <w:rFonts w:ascii="Times New Roman" w:eastAsia="Arial Unicode MS" w:hAnsi="Times New Roman"/>
          <w:color w:val="000000" w:themeColor="text1"/>
          <w:sz w:val="28"/>
          <w:u w:color="000000"/>
        </w:rPr>
        <w:t>- Chiến sĩ thi đua cấp Bộ</w:t>
      </w:r>
      <w:r w:rsidRPr="003F188A">
        <w:rPr>
          <w:rFonts w:ascii="Times New Roman" w:eastAsia="Arial Unicode MS" w:hAnsi="Times New Roman"/>
          <w:color w:val="000000" w:themeColor="text1"/>
          <w:sz w:val="28"/>
          <w:u w:color="000000"/>
        </w:rPr>
        <w:tab/>
        <w:t>: 0</w:t>
      </w:r>
      <w:r w:rsidR="003F188A" w:rsidRPr="003F188A">
        <w:rPr>
          <w:rFonts w:ascii="Times New Roman" w:eastAsia="Arial Unicode MS" w:hAnsi="Times New Roman"/>
          <w:color w:val="000000" w:themeColor="text1"/>
          <w:sz w:val="28"/>
          <w:u w:color="000000"/>
          <w:lang w:val="vi-VN"/>
        </w:rPr>
        <w:t>6</w:t>
      </w:r>
      <w:r w:rsidRPr="003F188A">
        <w:rPr>
          <w:rFonts w:ascii="Times New Roman" w:eastAsia="Arial Unicode MS" w:hAnsi="Times New Roman"/>
          <w:color w:val="000000" w:themeColor="text1"/>
          <w:sz w:val="28"/>
          <w:u w:color="000000"/>
        </w:rPr>
        <w:t xml:space="preserve"> người.</w:t>
      </w:r>
    </w:p>
    <w:p w:rsidR="003E741E" w:rsidRPr="003E741E" w:rsidRDefault="003E741E" w:rsidP="00620B85">
      <w:pPr>
        <w:tabs>
          <w:tab w:val="left" w:pos="7230"/>
          <w:tab w:val="left" w:pos="7513"/>
        </w:tabs>
        <w:spacing w:line="288" w:lineRule="auto"/>
        <w:ind w:firstLine="720"/>
        <w:jc w:val="both"/>
        <w:outlineLvl w:val="0"/>
        <w:rPr>
          <w:rFonts w:ascii="Times New Roman" w:eastAsia="Arial Unicode MS" w:hAnsi="Times New Roman"/>
          <w:color w:val="000000" w:themeColor="text1"/>
          <w:sz w:val="28"/>
          <w:u w:color="000000"/>
          <w:lang w:val="vi-VN"/>
        </w:rPr>
      </w:pPr>
      <w:r>
        <w:rPr>
          <w:rFonts w:ascii="Times New Roman" w:eastAsia="Arial Unicode MS" w:hAnsi="Times New Roman"/>
          <w:color w:val="000000" w:themeColor="text1"/>
          <w:sz w:val="28"/>
          <w:u w:color="000000"/>
          <w:lang w:val="vi-VN"/>
        </w:rPr>
        <w:t xml:space="preserve">- Bằng khen thủ tướng                                                        </w:t>
      </w:r>
      <w:r w:rsidR="00EC0752">
        <w:rPr>
          <w:rFonts w:ascii="Times New Roman" w:eastAsia="Arial Unicode MS" w:hAnsi="Times New Roman"/>
          <w:color w:val="000000" w:themeColor="text1"/>
          <w:sz w:val="28"/>
          <w:u w:color="000000"/>
          <w:lang w:val="vi-VN"/>
        </w:rPr>
        <w:t xml:space="preserve"> </w:t>
      </w:r>
      <w:r>
        <w:rPr>
          <w:rFonts w:ascii="Times New Roman" w:eastAsia="Arial Unicode MS" w:hAnsi="Times New Roman"/>
          <w:color w:val="000000" w:themeColor="text1"/>
          <w:sz w:val="28"/>
          <w:u w:color="000000"/>
          <w:lang w:val="vi-VN"/>
        </w:rPr>
        <w:t>: 03 người</w:t>
      </w:r>
    </w:p>
    <w:p w:rsidR="00620B85" w:rsidRDefault="00620B85" w:rsidP="00620B85">
      <w:pPr>
        <w:tabs>
          <w:tab w:val="left" w:pos="7230"/>
          <w:tab w:val="left" w:pos="7513"/>
        </w:tabs>
        <w:spacing w:line="288" w:lineRule="auto"/>
        <w:ind w:firstLine="720"/>
        <w:jc w:val="both"/>
        <w:outlineLvl w:val="0"/>
        <w:rPr>
          <w:rFonts w:ascii="Times New Roman" w:eastAsia="Arial Unicode MS" w:hAnsi="Times New Roman"/>
          <w:color w:val="000000" w:themeColor="text1"/>
          <w:sz w:val="28"/>
          <w:u w:color="000000"/>
        </w:rPr>
      </w:pPr>
      <w:r w:rsidRPr="003E741E">
        <w:rPr>
          <w:rFonts w:ascii="Times New Roman" w:eastAsia="Arial Unicode MS" w:hAnsi="Times New Roman"/>
          <w:color w:val="000000" w:themeColor="text1"/>
          <w:sz w:val="28"/>
          <w:u w:color="000000"/>
        </w:rPr>
        <w:t>- Bằng khen của Bộ Giáo dục và đào tạo</w:t>
      </w:r>
      <w:r w:rsidRPr="003E741E">
        <w:rPr>
          <w:rFonts w:ascii="Times New Roman" w:eastAsia="Arial Unicode MS" w:hAnsi="Times New Roman"/>
          <w:color w:val="000000" w:themeColor="text1"/>
          <w:sz w:val="28"/>
          <w:u w:color="000000"/>
        </w:rPr>
        <w:tab/>
        <w:t xml:space="preserve">: </w:t>
      </w:r>
      <w:r w:rsidR="003E741E" w:rsidRPr="003E741E">
        <w:rPr>
          <w:rFonts w:ascii="Times New Roman" w:eastAsia="Arial Unicode MS" w:hAnsi="Times New Roman"/>
          <w:color w:val="000000" w:themeColor="text1"/>
          <w:sz w:val="28"/>
          <w:u w:color="000000"/>
          <w:lang w:val="vi-VN"/>
        </w:rPr>
        <w:t>2</w:t>
      </w:r>
      <w:r w:rsidR="008A2A0B">
        <w:rPr>
          <w:rFonts w:ascii="Times New Roman" w:eastAsia="Arial Unicode MS" w:hAnsi="Times New Roman"/>
          <w:color w:val="000000" w:themeColor="text1"/>
          <w:sz w:val="28"/>
          <w:u w:color="000000"/>
          <w:lang w:val="vi-VN"/>
        </w:rPr>
        <w:t>9</w:t>
      </w:r>
      <w:r w:rsidRPr="003E741E">
        <w:rPr>
          <w:rFonts w:ascii="Times New Roman" w:eastAsia="Arial Unicode MS" w:hAnsi="Times New Roman"/>
          <w:color w:val="000000" w:themeColor="text1"/>
          <w:sz w:val="28"/>
          <w:u w:color="000000"/>
        </w:rPr>
        <w:t xml:space="preserve"> người</w:t>
      </w:r>
    </w:p>
    <w:p w:rsidR="00723A0D" w:rsidRPr="00723A0D" w:rsidRDefault="00723A0D" w:rsidP="00620B85">
      <w:pPr>
        <w:tabs>
          <w:tab w:val="left" w:pos="7230"/>
          <w:tab w:val="left" w:pos="7513"/>
        </w:tabs>
        <w:spacing w:line="288" w:lineRule="auto"/>
        <w:ind w:firstLine="720"/>
        <w:jc w:val="both"/>
        <w:outlineLvl w:val="0"/>
        <w:rPr>
          <w:rFonts w:ascii="Times New Roman" w:eastAsia="Arial Unicode MS" w:hAnsi="Times New Roman"/>
          <w:color w:val="000000" w:themeColor="text1"/>
          <w:sz w:val="28"/>
          <w:u w:color="000000"/>
          <w:lang w:val="vi-VN"/>
        </w:rPr>
      </w:pPr>
      <w:r>
        <w:rPr>
          <w:rFonts w:ascii="Times New Roman" w:eastAsia="Arial Unicode MS" w:hAnsi="Times New Roman"/>
          <w:color w:val="000000" w:themeColor="text1"/>
          <w:sz w:val="28"/>
          <w:u w:color="000000"/>
          <w:lang w:val="vi-VN"/>
        </w:rPr>
        <w:t xml:space="preserve">- Giấy khen của giám đốc Đại học Thái Nguyên                : </w:t>
      </w:r>
      <w:r w:rsidR="0005521C">
        <w:rPr>
          <w:rFonts w:ascii="Times New Roman" w:eastAsia="Arial Unicode MS" w:hAnsi="Times New Roman"/>
          <w:color w:val="000000" w:themeColor="text1"/>
          <w:sz w:val="28"/>
          <w:u w:color="000000"/>
          <w:lang w:val="vi-VN"/>
        </w:rPr>
        <w:t>5</w:t>
      </w:r>
      <w:r>
        <w:rPr>
          <w:rFonts w:ascii="Times New Roman" w:eastAsia="Arial Unicode MS" w:hAnsi="Times New Roman"/>
          <w:color w:val="000000" w:themeColor="text1"/>
          <w:sz w:val="28"/>
          <w:u w:color="000000"/>
          <w:lang w:val="vi-VN"/>
        </w:rPr>
        <w:t>8 người</w:t>
      </w:r>
    </w:p>
    <w:p w:rsidR="00620B85" w:rsidRPr="00D94236" w:rsidRDefault="00620B85" w:rsidP="00620B85">
      <w:pPr>
        <w:tabs>
          <w:tab w:val="left" w:pos="7230"/>
          <w:tab w:val="left" w:pos="7513"/>
        </w:tabs>
        <w:spacing w:line="288" w:lineRule="auto"/>
        <w:ind w:firstLine="720"/>
        <w:jc w:val="both"/>
        <w:outlineLvl w:val="0"/>
        <w:rPr>
          <w:rFonts w:ascii="Times New Roman" w:eastAsia="Arial Unicode MS" w:hAnsi="Times New Roman"/>
          <w:color w:val="000000"/>
          <w:sz w:val="28"/>
          <w:u w:color="000000"/>
        </w:rPr>
      </w:pPr>
      <w:r w:rsidRPr="002B297D">
        <w:rPr>
          <w:rFonts w:ascii="Times New Roman" w:eastAsia="Arial Unicode MS" w:hAnsi="Times New Roman"/>
          <w:color w:val="000000" w:themeColor="text1"/>
          <w:sz w:val="28"/>
          <w:u w:color="000000"/>
        </w:rPr>
        <w:t>- Tập thể nữ công của Công đoàn bộ phận được CĐ Đại học Thái Nguyên khen thưởng</w:t>
      </w:r>
      <w:r w:rsidRPr="00D94236">
        <w:rPr>
          <w:rFonts w:ascii="Times New Roman" w:eastAsia="Arial Unicode MS" w:hAnsi="Times New Roman"/>
          <w:color w:val="000000"/>
          <w:sz w:val="28"/>
          <w:u w:color="000000"/>
        </w:rPr>
        <w:tab/>
        <w:t>: 5 tập thể.</w:t>
      </w:r>
    </w:p>
    <w:p w:rsidR="00620B85" w:rsidRPr="00F601E5" w:rsidRDefault="00620B85" w:rsidP="00620B85">
      <w:pPr>
        <w:spacing w:before="120" w:after="120" w:line="288" w:lineRule="auto"/>
        <w:jc w:val="both"/>
        <w:rPr>
          <w:rFonts w:ascii="Times New Roman" w:hAnsi="Times New Roman"/>
          <w:b/>
          <w:sz w:val="28"/>
          <w:szCs w:val="28"/>
          <w:lang w:val="vi-VN"/>
        </w:rPr>
      </w:pPr>
      <w:r w:rsidRPr="00077DCE">
        <w:rPr>
          <w:rFonts w:ascii="Times New Roman" w:hAnsi="Times New Roman"/>
          <w:b/>
          <w:sz w:val="28"/>
          <w:szCs w:val="28"/>
        </w:rPr>
        <w:t>3.</w:t>
      </w:r>
      <w:r w:rsidR="002B297D">
        <w:rPr>
          <w:rFonts w:ascii="Times New Roman" w:hAnsi="Times New Roman"/>
          <w:b/>
          <w:sz w:val="28"/>
          <w:szCs w:val="28"/>
          <w:lang w:val="vi-VN"/>
        </w:rPr>
        <w:t>3</w:t>
      </w:r>
      <w:r w:rsidRPr="00077DCE">
        <w:rPr>
          <w:rFonts w:ascii="Times New Roman" w:hAnsi="Times New Roman"/>
          <w:b/>
          <w:sz w:val="28"/>
          <w:szCs w:val="28"/>
        </w:rPr>
        <w:t xml:space="preserve"> Kế hoạch chương trình công tác nữ trong năm 201</w:t>
      </w:r>
      <w:r w:rsidR="00F601E5">
        <w:rPr>
          <w:rFonts w:ascii="Times New Roman" w:hAnsi="Times New Roman"/>
          <w:b/>
          <w:sz w:val="28"/>
          <w:szCs w:val="28"/>
          <w:lang w:val="vi-VN"/>
        </w:rPr>
        <w:t>8</w:t>
      </w:r>
    </w:p>
    <w:p w:rsidR="00F601E5" w:rsidRPr="002B297D" w:rsidRDefault="00F601E5" w:rsidP="00F601E5">
      <w:pPr>
        <w:pStyle w:val="NormalWeb"/>
        <w:spacing w:after="0" w:line="312" w:lineRule="auto"/>
        <w:ind w:firstLine="720"/>
        <w:jc w:val="both"/>
        <w:rPr>
          <w:b/>
          <w:color w:val="000000" w:themeColor="text1"/>
          <w:sz w:val="28"/>
          <w:szCs w:val="28"/>
        </w:rPr>
      </w:pPr>
      <w:r w:rsidRPr="002B297D">
        <w:rPr>
          <w:color w:val="000000" w:themeColor="text1"/>
          <w:sz w:val="28"/>
          <w:szCs w:val="28"/>
          <w:lang w:val="vi-VN"/>
        </w:rPr>
        <w:t xml:space="preserve">Trên cơ sở kết quả hoạt động </w:t>
      </w:r>
      <w:r w:rsidR="009A0E5E" w:rsidRPr="002B297D">
        <w:rPr>
          <w:color w:val="000000" w:themeColor="text1"/>
          <w:sz w:val="28"/>
          <w:szCs w:val="28"/>
          <w:lang w:val="vi-VN"/>
        </w:rPr>
        <w:t xml:space="preserve">giai đoạn 2016 - </w:t>
      </w:r>
      <w:r w:rsidRPr="002B297D">
        <w:rPr>
          <w:color w:val="000000" w:themeColor="text1"/>
          <w:sz w:val="28"/>
          <w:szCs w:val="28"/>
        </w:rPr>
        <w:t>2018</w:t>
      </w:r>
      <w:r w:rsidRPr="002B297D">
        <w:rPr>
          <w:color w:val="000000" w:themeColor="text1"/>
          <w:sz w:val="28"/>
          <w:szCs w:val="28"/>
          <w:lang w:val="vi-VN"/>
        </w:rPr>
        <w:t xml:space="preserve">; thực hiện Nghị quyết của Đại hội Công đoàn các cấp và mục tiêu hành động vì sự tiến bộ phụ nữ Việt Nam. </w:t>
      </w:r>
      <w:r w:rsidRPr="002B297D">
        <w:rPr>
          <w:color w:val="000000" w:themeColor="text1"/>
          <w:sz w:val="28"/>
          <w:szCs w:val="28"/>
        </w:rPr>
        <w:t xml:space="preserve">Ban nữ công trường ĐH Nông Lâm đề ra phương hướng cụ thể như sau: </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 xml:space="preserve">          - Tiếp tục hoạt động và duy công tác nữ công 6 tháng cuối năm.</w:t>
      </w:r>
    </w:p>
    <w:p w:rsidR="00F601E5" w:rsidRPr="00F601E5" w:rsidRDefault="00F601E5" w:rsidP="00F601E5">
      <w:pPr>
        <w:spacing w:line="312" w:lineRule="auto"/>
        <w:ind w:firstLine="720"/>
        <w:jc w:val="both"/>
        <w:rPr>
          <w:rFonts w:ascii="Times New Roman" w:hAnsi="Times New Roman"/>
          <w:sz w:val="28"/>
          <w:szCs w:val="28"/>
        </w:rPr>
      </w:pPr>
      <w:r w:rsidRPr="00F601E5">
        <w:rPr>
          <w:rFonts w:ascii="Times New Roman" w:hAnsi="Times New Roman"/>
          <w:sz w:val="28"/>
          <w:szCs w:val="28"/>
        </w:rPr>
        <w:t>- Tuyên truyền về chế độ, chính sách của Đảng và Nhà nước.</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ab/>
        <w:t xml:space="preserve">- Tổ chức kỷ niệm ngày 8/3, 20/10… </w:t>
      </w:r>
    </w:p>
    <w:p w:rsidR="00F601E5" w:rsidRPr="00F601E5" w:rsidRDefault="00F601E5" w:rsidP="00F601E5">
      <w:pPr>
        <w:spacing w:line="312" w:lineRule="auto"/>
        <w:ind w:firstLine="720"/>
        <w:jc w:val="both"/>
        <w:rPr>
          <w:rFonts w:ascii="Times New Roman" w:hAnsi="Times New Roman"/>
          <w:sz w:val="28"/>
          <w:szCs w:val="28"/>
        </w:rPr>
      </w:pPr>
      <w:r w:rsidRPr="00F601E5">
        <w:rPr>
          <w:rFonts w:ascii="Times New Roman" w:hAnsi="Times New Roman"/>
          <w:sz w:val="28"/>
          <w:szCs w:val="28"/>
        </w:rPr>
        <w:t xml:space="preserve">- Tham gia tổ chức kì thi Trung học phổ thông Quốc gia năm 2018 theo nhiệm vụ được phân công, thi tuyển sinh sau đại học đợt 2, tăng cường công tác tuyển sinh. </w:t>
      </w:r>
    </w:p>
    <w:p w:rsidR="00F601E5" w:rsidRPr="00F601E5" w:rsidRDefault="00F601E5" w:rsidP="00F601E5">
      <w:pPr>
        <w:spacing w:line="312" w:lineRule="auto"/>
        <w:ind w:firstLine="720"/>
        <w:jc w:val="both"/>
        <w:rPr>
          <w:rFonts w:ascii="Times New Roman" w:hAnsi="Times New Roman"/>
          <w:sz w:val="28"/>
          <w:szCs w:val="28"/>
        </w:rPr>
      </w:pPr>
      <w:r w:rsidRPr="00F601E5">
        <w:rPr>
          <w:rFonts w:ascii="Times New Roman" w:hAnsi="Times New Roman"/>
          <w:sz w:val="28"/>
          <w:szCs w:val="28"/>
        </w:rPr>
        <w:t>- Vận động CBVCLĐ nữ tham gia viết bài đăng trên tạp chí Khoa học &amp; Công nghệ - ĐHTN, số đặc biệt dành cho nữ Cán bộ viên chức lao động nhân dịp kỷ niệm ngày 20/10…</w:t>
      </w:r>
    </w:p>
    <w:p w:rsidR="00F601E5" w:rsidRPr="00F601E5" w:rsidRDefault="00F601E5" w:rsidP="00F601E5">
      <w:pPr>
        <w:spacing w:line="312" w:lineRule="auto"/>
        <w:ind w:firstLine="720"/>
        <w:jc w:val="both"/>
        <w:rPr>
          <w:rFonts w:ascii="Times New Roman" w:hAnsi="Times New Roman"/>
          <w:sz w:val="28"/>
          <w:szCs w:val="28"/>
        </w:rPr>
      </w:pPr>
      <w:r w:rsidRPr="00F601E5">
        <w:rPr>
          <w:rFonts w:ascii="Times New Roman" w:hAnsi="Times New Roman"/>
          <w:sz w:val="28"/>
          <w:szCs w:val="28"/>
        </w:rPr>
        <w:lastRenderedPageBreak/>
        <w:t>- Mỗi nữ các bộ tiếp tục trau dồi kiến thức, bồi dưỡng nâng cao trình độ chuyên môn, tin học và ngoại ngữ.</w:t>
      </w:r>
    </w:p>
    <w:p w:rsidR="00F601E5" w:rsidRPr="00F601E5" w:rsidRDefault="00F601E5" w:rsidP="00F601E5">
      <w:pPr>
        <w:spacing w:line="312" w:lineRule="auto"/>
        <w:ind w:firstLine="720"/>
        <w:jc w:val="both"/>
        <w:rPr>
          <w:rFonts w:ascii="Times New Roman" w:hAnsi="Times New Roman"/>
          <w:sz w:val="28"/>
          <w:szCs w:val="28"/>
        </w:rPr>
      </w:pPr>
      <w:r w:rsidRPr="00F601E5">
        <w:rPr>
          <w:rFonts w:ascii="Times New Roman" w:hAnsi="Times New Roman"/>
          <w:sz w:val="28"/>
          <w:szCs w:val="28"/>
        </w:rPr>
        <w:t>- Thực hiện quyền bình đẳng của phụ nữ trong gia đình và xã hội.</w:t>
      </w:r>
    </w:p>
    <w:p w:rsidR="00F601E5" w:rsidRPr="00F601E5" w:rsidRDefault="00F601E5" w:rsidP="00F601E5">
      <w:pPr>
        <w:spacing w:line="312" w:lineRule="auto"/>
        <w:ind w:firstLine="720"/>
        <w:jc w:val="both"/>
        <w:rPr>
          <w:rFonts w:ascii="Times New Roman" w:hAnsi="Times New Roman"/>
          <w:sz w:val="28"/>
          <w:szCs w:val="28"/>
        </w:rPr>
      </w:pPr>
      <w:r w:rsidRPr="00F601E5">
        <w:rPr>
          <w:rFonts w:ascii="Times New Roman" w:hAnsi="Times New Roman"/>
          <w:sz w:val="28"/>
          <w:szCs w:val="28"/>
        </w:rPr>
        <w:t>- Tăng cường các hoạt động NCKH và chuyển giao công nghệ cho các tỉnh, đặc biệt chú trọng đến phát triển sinh kế cho phụ nữ nghèo.</w:t>
      </w:r>
    </w:p>
    <w:p w:rsidR="00F601E5" w:rsidRPr="00F601E5" w:rsidRDefault="00F601E5" w:rsidP="00F601E5">
      <w:pPr>
        <w:spacing w:line="312" w:lineRule="auto"/>
        <w:ind w:firstLine="720"/>
        <w:jc w:val="both"/>
        <w:rPr>
          <w:rFonts w:ascii="Times New Roman" w:hAnsi="Times New Roman"/>
          <w:sz w:val="28"/>
          <w:szCs w:val="28"/>
        </w:rPr>
      </w:pPr>
      <w:r w:rsidRPr="00F601E5">
        <w:rPr>
          <w:rFonts w:ascii="Times New Roman" w:hAnsi="Times New Roman"/>
          <w:sz w:val="28"/>
          <w:szCs w:val="28"/>
        </w:rPr>
        <w:t xml:space="preserve">- Tích cực hưởng ứng chương trình công tác năm 2018 của nhà trường chỉ đạo theo hướng </w:t>
      </w:r>
      <w:r w:rsidRPr="00F601E5">
        <w:rPr>
          <w:rFonts w:ascii="Times New Roman" w:hAnsi="Times New Roman"/>
          <w:b/>
          <w:i/>
          <w:sz w:val="28"/>
          <w:szCs w:val="28"/>
        </w:rPr>
        <w:t>“kỷ cương, chất lượng”</w:t>
      </w:r>
      <w:r w:rsidRPr="00F601E5">
        <w:rPr>
          <w:rFonts w:ascii="Times New Roman" w:hAnsi="Times New Roman"/>
          <w:sz w:val="28"/>
          <w:szCs w:val="28"/>
        </w:rPr>
        <w:t xml:space="preserve"> trong làm việc và học tập.</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ab/>
        <w:t>- Tăng cường năng lực hoạt động của Ban nữ công: Tham gia các buổi tập huấn về kỹ năng hoạt động giới, không ngừng trao đổi phương thức hoạt động, phối hợp với BCH Công đoàn và các đoàn thể để tổ chức hoạt động nữ công được tốt hơn….</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 xml:space="preserve">  </w:t>
      </w:r>
      <w:r w:rsidRPr="00F601E5">
        <w:rPr>
          <w:rFonts w:ascii="Times New Roman" w:hAnsi="Times New Roman"/>
          <w:sz w:val="28"/>
          <w:szCs w:val="28"/>
        </w:rPr>
        <w:tab/>
        <w:t xml:space="preserve"> - Kết hợp với các tổ chức đoàn thể trong nhà trường tổ chức các hoạt động cho các cháu con em trong trường nhân ngày tết trung thu, ngày quốc tế thiếu nhi (1/6).</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 xml:space="preserve"> </w:t>
      </w:r>
      <w:r w:rsidRPr="00F601E5">
        <w:rPr>
          <w:rFonts w:ascii="Times New Roman" w:hAnsi="Times New Roman"/>
          <w:sz w:val="28"/>
          <w:szCs w:val="28"/>
        </w:rPr>
        <w:tab/>
        <w:t>- Phối hợp với chính quyền, các đoàn thể khác tổ chức đón tết dương lịch, Tết nguyên đán 2019 đảm bảo: Vui khỏe, an toàn, tiết kiệm….</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ab/>
        <w:t>- Chăm lo xây dựng gia đình “Ấm no, hạnh phúc”.</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 xml:space="preserve"> </w:t>
      </w:r>
      <w:r w:rsidRPr="00F601E5">
        <w:rPr>
          <w:rFonts w:ascii="Times New Roman" w:hAnsi="Times New Roman"/>
          <w:sz w:val="28"/>
          <w:szCs w:val="28"/>
        </w:rPr>
        <w:tab/>
        <w:t xml:space="preserve">  - Phấn đấu 100% nữ cán bộ Công đoàn đạt danh hiệu “Giỏi việc trường, đảm việc nhà”.</w:t>
      </w:r>
    </w:p>
    <w:p w:rsidR="00F601E5" w:rsidRPr="00F601E5" w:rsidRDefault="00F601E5" w:rsidP="00F601E5">
      <w:pPr>
        <w:spacing w:line="312" w:lineRule="auto"/>
        <w:jc w:val="both"/>
        <w:rPr>
          <w:rFonts w:ascii="Times New Roman" w:hAnsi="Times New Roman"/>
          <w:sz w:val="28"/>
          <w:szCs w:val="28"/>
        </w:rPr>
      </w:pPr>
      <w:r w:rsidRPr="00F601E5">
        <w:rPr>
          <w:rFonts w:ascii="Times New Roman" w:hAnsi="Times New Roman"/>
          <w:sz w:val="28"/>
          <w:szCs w:val="28"/>
        </w:rPr>
        <w:tab/>
        <w:t>- 100% gia đình các chị đạt “Gia đình văn hóa”</w:t>
      </w:r>
    </w:p>
    <w:p w:rsidR="00620B85" w:rsidRDefault="00620B85" w:rsidP="00620B85">
      <w:pPr>
        <w:pStyle w:val="Body1"/>
        <w:spacing w:line="288" w:lineRule="auto"/>
        <w:ind w:firstLine="720"/>
        <w:jc w:val="both"/>
        <w:rPr>
          <w:sz w:val="28"/>
        </w:rPr>
      </w:pPr>
      <w:r w:rsidRPr="00593FA9">
        <w:rPr>
          <w:sz w:val="28"/>
        </w:rPr>
        <w:t>Trên đây là báo cáo kết quả 3 n</w:t>
      </w:r>
      <w:r w:rsidRPr="00593FA9">
        <w:rPr>
          <w:rFonts w:hint="eastAsia"/>
          <w:sz w:val="28"/>
        </w:rPr>
        <w:t>ă</w:t>
      </w:r>
      <w:r w:rsidRPr="00593FA9">
        <w:rPr>
          <w:sz w:val="28"/>
        </w:rPr>
        <w:t>m (201</w:t>
      </w:r>
      <w:r w:rsidR="00F601E5">
        <w:rPr>
          <w:sz w:val="28"/>
          <w:lang w:val="vi-VN"/>
        </w:rPr>
        <w:t>6</w:t>
      </w:r>
      <w:r w:rsidRPr="00593FA9">
        <w:rPr>
          <w:sz w:val="28"/>
        </w:rPr>
        <w:t xml:space="preserve"> – 201</w:t>
      </w:r>
      <w:r w:rsidR="00F601E5">
        <w:rPr>
          <w:sz w:val="28"/>
          <w:lang w:val="vi-VN"/>
        </w:rPr>
        <w:t>8</w:t>
      </w:r>
      <w:r w:rsidRPr="00593FA9">
        <w:rPr>
          <w:sz w:val="28"/>
        </w:rPr>
        <w:t xml:space="preserve">) thực hiện phòng trào thi </w:t>
      </w:r>
      <w:r w:rsidRPr="00593FA9">
        <w:rPr>
          <w:rFonts w:hint="eastAsia"/>
          <w:sz w:val="28"/>
        </w:rPr>
        <w:t>đ</w:t>
      </w:r>
      <w:r w:rsidRPr="00593FA9">
        <w:rPr>
          <w:sz w:val="28"/>
        </w:rPr>
        <w:t xml:space="preserve">ua </w:t>
      </w:r>
      <w:r w:rsidR="00F601E5">
        <w:rPr>
          <w:sz w:val="28"/>
          <w:lang w:val="vi-VN"/>
        </w:rPr>
        <w:t>“</w:t>
      </w:r>
      <w:r w:rsidRPr="00593FA9">
        <w:rPr>
          <w:i/>
          <w:sz w:val="28"/>
        </w:rPr>
        <w:t>Giỏi việc tr</w:t>
      </w:r>
      <w:r w:rsidRPr="00593FA9">
        <w:rPr>
          <w:rFonts w:hint="eastAsia"/>
          <w:i/>
          <w:sz w:val="28"/>
        </w:rPr>
        <w:t>ư</w:t>
      </w:r>
      <w:r w:rsidRPr="00593FA9">
        <w:rPr>
          <w:i/>
          <w:sz w:val="28"/>
        </w:rPr>
        <w:t xml:space="preserve">ờng, </w:t>
      </w:r>
      <w:r w:rsidRPr="00593FA9">
        <w:rPr>
          <w:rFonts w:hint="eastAsia"/>
          <w:i/>
          <w:sz w:val="28"/>
        </w:rPr>
        <w:t>đ</w:t>
      </w:r>
      <w:r w:rsidRPr="00593FA9">
        <w:rPr>
          <w:i/>
          <w:sz w:val="28"/>
        </w:rPr>
        <w:t>ảm việc nhà</w:t>
      </w:r>
      <w:r w:rsidRPr="00593FA9">
        <w:rPr>
          <w:sz w:val="28"/>
        </w:rPr>
        <w:t>” của Nữ cán bộ tr</w:t>
      </w:r>
      <w:r w:rsidRPr="00593FA9">
        <w:rPr>
          <w:rFonts w:hint="eastAsia"/>
          <w:sz w:val="28"/>
        </w:rPr>
        <w:t>ư</w:t>
      </w:r>
      <w:r w:rsidRPr="00593FA9">
        <w:rPr>
          <w:sz w:val="28"/>
        </w:rPr>
        <w:t xml:space="preserve">ờng </w:t>
      </w:r>
      <w:r w:rsidRPr="00593FA9">
        <w:rPr>
          <w:rFonts w:hint="eastAsia"/>
          <w:sz w:val="28"/>
        </w:rPr>
        <w:t>Đ</w:t>
      </w:r>
      <w:r w:rsidRPr="00593FA9">
        <w:rPr>
          <w:sz w:val="28"/>
        </w:rPr>
        <w:t xml:space="preserve">ại học Nông Lâm, </w:t>
      </w:r>
      <w:r w:rsidRPr="00593FA9">
        <w:rPr>
          <w:rFonts w:hint="eastAsia"/>
          <w:sz w:val="28"/>
        </w:rPr>
        <w:t>đ</w:t>
      </w:r>
      <w:r w:rsidRPr="00593FA9">
        <w:rPr>
          <w:sz w:val="28"/>
        </w:rPr>
        <w:t>ại học Thái</w:t>
      </w:r>
      <w:r>
        <w:rPr>
          <w:sz w:val="28"/>
        </w:rPr>
        <w:t xml:space="preserve"> Nguy</w:t>
      </w:r>
      <w:r w:rsidRPr="00593FA9">
        <w:rPr>
          <w:sz w:val="28"/>
        </w:rPr>
        <w:t>ê</w:t>
      </w:r>
      <w:r>
        <w:rPr>
          <w:sz w:val="28"/>
        </w:rPr>
        <w:t>n v</w:t>
      </w:r>
      <w:r w:rsidRPr="005D7AEB">
        <w:rPr>
          <w:sz w:val="28"/>
        </w:rPr>
        <w:t>à</w:t>
      </w:r>
      <w:r>
        <w:rPr>
          <w:sz w:val="28"/>
        </w:rPr>
        <w:t xml:space="preserve"> ph</w:t>
      </w:r>
      <w:r w:rsidRPr="005D7AEB">
        <w:rPr>
          <w:rFonts w:hint="eastAsia"/>
          <w:sz w:val="28"/>
        </w:rPr>
        <w:t>ươ</w:t>
      </w:r>
      <w:r>
        <w:rPr>
          <w:sz w:val="28"/>
        </w:rPr>
        <w:t>ng h</w:t>
      </w:r>
      <w:r w:rsidRPr="005D7AEB">
        <w:rPr>
          <w:rFonts w:hint="eastAsia"/>
          <w:sz w:val="28"/>
        </w:rPr>
        <w:t>ư</w:t>
      </w:r>
      <w:r w:rsidRPr="005D7AEB">
        <w:rPr>
          <w:sz w:val="28"/>
        </w:rPr>
        <w:t>ớng</w:t>
      </w:r>
      <w:r>
        <w:rPr>
          <w:sz w:val="28"/>
        </w:rPr>
        <w:t xml:space="preserve"> c</w:t>
      </w:r>
      <w:r w:rsidRPr="005D7AEB">
        <w:rPr>
          <w:sz w:val="28"/>
        </w:rPr>
        <w:t>ủa</w:t>
      </w:r>
      <w:r>
        <w:rPr>
          <w:sz w:val="28"/>
        </w:rPr>
        <w:t xml:space="preserve"> n</w:t>
      </w:r>
      <w:r w:rsidRPr="005D7AEB">
        <w:rPr>
          <w:rFonts w:hint="eastAsia"/>
          <w:sz w:val="28"/>
        </w:rPr>
        <w:t>ă</w:t>
      </w:r>
      <w:r>
        <w:rPr>
          <w:sz w:val="28"/>
        </w:rPr>
        <w:t xml:space="preserve">m </w:t>
      </w:r>
      <w:r w:rsidR="003C14AA">
        <w:rPr>
          <w:sz w:val="28"/>
          <w:lang w:val="vi-VN"/>
        </w:rPr>
        <w:t>2</w:t>
      </w:r>
      <w:r>
        <w:rPr>
          <w:sz w:val="28"/>
        </w:rPr>
        <w:t>01</w:t>
      </w:r>
      <w:r w:rsidR="00F601E5">
        <w:rPr>
          <w:sz w:val="28"/>
          <w:lang w:val="vi-VN"/>
        </w:rPr>
        <w:t>8</w:t>
      </w:r>
      <w:r>
        <w:rPr>
          <w:sz w:val="28"/>
        </w:rPr>
        <w:t>. Ch</w:t>
      </w:r>
      <w:r w:rsidRPr="00A4075C">
        <w:rPr>
          <w:sz w:val="28"/>
        </w:rPr>
        <w:t>úng</w:t>
      </w:r>
      <w:r>
        <w:rPr>
          <w:sz w:val="28"/>
        </w:rPr>
        <w:t xml:space="preserve"> t</w:t>
      </w:r>
      <w:r w:rsidRPr="00A4075C">
        <w:rPr>
          <w:sz w:val="28"/>
        </w:rPr>
        <w:t>ô</w:t>
      </w:r>
      <w:r>
        <w:rPr>
          <w:sz w:val="28"/>
        </w:rPr>
        <w:t>i xin c</w:t>
      </w:r>
      <w:r w:rsidRPr="00A4075C">
        <w:rPr>
          <w:sz w:val="28"/>
        </w:rPr>
        <w:t>ảm</w:t>
      </w:r>
      <w:r>
        <w:rPr>
          <w:sz w:val="28"/>
        </w:rPr>
        <w:t xml:space="preserve"> </w:t>
      </w:r>
      <w:r w:rsidRPr="00A4075C">
        <w:rPr>
          <w:rFonts w:hint="eastAsia"/>
          <w:sz w:val="28"/>
        </w:rPr>
        <w:t>ơ</w:t>
      </w:r>
      <w:r>
        <w:rPr>
          <w:sz w:val="28"/>
        </w:rPr>
        <w:t>n s</w:t>
      </w:r>
      <w:r w:rsidRPr="005D7AEB">
        <w:rPr>
          <w:sz w:val="28"/>
        </w:rPr>
        <w:t>ự</w:t>
      </w:r>
      <w:r>
        <w:rPr>
          <w:sz w:val="28"/>
        </w:rPr>
        <w:t xml:space="preserve"> quan t</w:t>
      </w:r>
      <w:r w:rsidRPr="005D7AEB">
        <w:rPr>
          <w:sz w:val="28"/>
        </w:rPr>
        <w:t>â</w:t>
      </w:r>
      <w:r>
        <w:rPr>
          <w:sz w:val="28"/>
        </w:rPr>
        <w:t>m, ch</w:t>
      </w:r>
      <w:r w:rsidRPr="005D7AEB">
        <w:rPr>
          <w:sz w:val="28"/>
        </w:rPr>
        <w:t>ỉ</w:t>
      </w:r>
      <w:r>
        <w:rPr>
          <w:sz w:val="28"/>
        </w:rPr>
        <w:t xml:space="preserve"> </w:t>
      </w:r>
      <w:r w:rsidRPr="005D7AEB">
        <w:rPr>
          <w:rFonts w:hint="eastAsia"/>
          <w:sz w:val="28"/>
        </w:rPr>
        <w:t>đ</w:t>
      </w:r>
      <w:r w:rsidRPr="005D7AEB">
        <w:rPr>
          <w:sz w:val="28"/>
        </w:rPr>
        <w:t>ạo</w:t>
      </w:r>
      <w:r>
        <w:rPr>
          <w:sz w:val="28"/>
        </w:rPr>
        <w:t xml:space="preserve"> s</w:t>
      </w:r>
      <w:r w:rsidRPr="005D7AEB">
        <w:rPr>
          <w:sz w:val="28"/>
        </w:rPr>
        <w:t>át</w:t>
      </w:r>
      <w:r>
        <w:rPr>
          <w:sz w:val="28"/>
        </w:rPr>
        <w:t xml:space="preserve"> sao c</w:t>
      </w:r>
      <w:r w:rsidRPr="005D7AEB">
        <w:rPr>
          <w:sz w:val="28"/>
        </w:rPr>
        <w:t>ủa</w:t>
      </w:r>
      <w:r>
        <w:rPr>
          <w:sz w:val="28"/>
        </w:rPr>
        <w:t xml:space="preserve"> c</w:t>
      </w:r>
      <w:r w:rsidRPr="005D7AEB">
        <w:rPr>
          <w:sz w:val="28"/>
        </w:rPr>
        <w:t>ác</w:t>
      </w:r>
      <w:r>
        <w:rPr>
          <w:sz w:val="28"/>
        </w:rPr>
        <w:t xml:space="preserve"> c</w:t>
      </w:r>
      <w:r w:rsidRPr="005D7AEB">
        <w:rPr>
          <w:sz w:val="28"/>
        </w:rPr>
        <w:t>ấp</w:t>
      </w:r>
      <w:r>
        <w:rPr>
          <w:sz w:val="28"/>
        </w:rPr>
        <w:t xml:space="preserve"> l</w:t>
      </w:r>
      <w:r w:rsidRPr="005D7AEB">
        <w:rPr>
          <w:sz w:val="28"/>
        </w:rPr>
        <w:t>ãn</w:t>
      </w:r>
      <w:r>
        <w:rPr>
          <w:sz w:val="28"/>
        </w:rPr>
        <w:t xml:space="preserve">h </w:t>
      </w:r>
      <w:r w:rsidRPr="005D7AEB">
        <w:rPr>
          <w:rFonts w:hint="eastAsia"/>
          <w:sz w:val="28"/>
        </w:rPr>
        <w:t>đ</w:t>
      </w:r>
      <w:r w:rsidRPr="005D7AEB">
        <w:rPr>
          <w:sz w:val="28"/>
        </w:rPr>
        <w:t>ạo</w:t>
      </w:r>
      <w:r>
        <w:rPr>
          <w:sz w:val="28"/>
        </w:rPr>
        <w:t xml:space="preserve"> trong </w:t>
      </w:r>
      <w:r w:rsidRPr="005D7AEB">
        <w:rPr>
          <w:rFonts w:hint="eastAsia"/>
          <w:sz w:val="28"/>
        </w:rPr>
        <w:t>Đ</w:t>
      </w:r>
      <w:r w:rsidRPr="005D7AEB">
        <w:rPr>
          <w:sz w:val="28"/>
        </w:rPr>
        <w:t>ại</w:t>
      </w:r>
      <w:r>
        <w:rPr>
          <w:sz w:val="28"/>
        </w:rPr>
        <w:t xml:space="preserve"> h</w:t>
      </w:r>
      <w:r w:rsidRPr="005D7AEB">
        <w:rPr>
          <w:sz w:val="28"/>
        </w:rPr>
        <w:t>ọc</w:t>
      </w:r>
      <w:r>
        <w:rPr>
          <w:sz w:val="28"/>
        </w:rPr>
        <w:t xml:space="preserve"> v</w:t>
      </w:r>
      <w:r w:rsidRPr="005D7AEB">
        <w:rPr>
          <w:sz w:val="28"/>
        </w:rPr>
        <w:t>à</w:t>
      </w:r>
      <w:r>
        <w:rPr>
          <w:sz w:val="28"/>
        </w:rPr>
        <w:t xml:space="preserve"> trong Nh</w:t>
      </w:r>
      <w:r w:rsidRPr="005D7AEB">
        <w:rPr>
          <w:sz w:val="28"/>
        </w:rPr>
        <w:t>à</w:t>
      </w:r>
      <w:r>
        <w:rPr>
          <w:sz w:val="28"/>
        </w:rPr>
        <w:t xml:space="preserve"> tr</w:t>
      </w:r>
      <w:r w:rsidRPr="005D7AEB">
        <w:rPr>
          <w:rFonts w:hint="eastAsia"/>
          <w:sz w:val="28"/>
        </w:rPr>
        <w:t>ư</w:t>
      </w:r>
      <w:r w:rsidRPr="005D7AEB">
        <w:rPr>
          <w:sz w:val="28"/>
        </w:rPr>
        <w:t>ờng</w:t>
      </w:r>
      <w:r>
        <w:rPr>
          <w:sz w:val="28"/>
        </w:rPr>
        <w:t>. Trong th</w:t>
      </w:r>
      <w:r w:rsidRPr="005D7AEB">
        <w:rPr>
          <w:sz w:val="28"/>
        </w:rPr>
        <w:t>ời</w:t>
      </w:r>
      <w:r>
        <w:rPr>
          <w:sz w:val="28"/>
        </w:rPr>
        <w:t xml:space="preserve"> gian t</w:t>
      </w:r>
      <w:r w:rsidRPr="005D7AEB">
        <w:rPr>
          <w:sz w:val="28"/>
        </w:rPr>
        <w:t>ới</w:t>
      </w:r>
      <w:r>
        <w:rPr>
          <w:sz w:val="28"/>
        </w:rPr>
        <w:t>, ch</w:t>
      </w:r>
      <w:r w:rsidRPr="005D7AEB">
        <w:rPr>
          <w:sz w:val="28"/>
        </w:rPr>
        <w:t>úng</w:t>
      </w:r>
      <w:r>
        <w:rPr>
          <w:sz w:val="28"/>
        </w:rPr>
        <w:t xml:space="preserve"> t</w:t>
      </w:r>
      <w:r w:rsidRPr="005D7AEB">
        <w:rPr>
          <w:sz w:val="28"/>
        </w:rPr>
        <w:t>ô</w:t>
      </w:r>
      <w:r>
        <w:rPr>
          <w:sz w:val="28"/>
        </w:rPr>
        <w:t>i r</w:t>
      </w:r>
      <w:r w:rsidRPr="005D7AEB">
        <w:rPr>
          <w:sz w:val="28"/>
        </w:rPr>
        <w:t>ất</w:t>
      </w:r>
      <w:r>
        <w:rPr>
          <w:sz w:val="28"/>
        </w:rPr>
        <w:t xml:space="preserve"> mong mu</w:t>
      </w:r>
      <w:r w:rsidRPr="005D7AEB">
        <w:rPr>
          <w:sz w:val="28"/>
        </w:rPr>
        <w:t>ốn</w:t>
      </w:r>
      <w:r>
        <w:rPr>
          <w:sz w:val="28"/>
        </w:rPr>
        <w:t xml:space="preserve"> nh</w:t>
      </w:r>
      <w:r w:rsidRPr="005D7AEB">
        <w:rPr>
          <w:sz w:val="28"/>
        </w:rPr>
        <w:t>ận</w:t>
      </w:r>
      <w:r>
        <w:rPr>
          <w:sz w:val="28"/>
        </w:rPr>
        <w:t xml:space="preserve"> </w:t>
      </w:r>
      <w:r w:rsidRPr="005D7AEB">
        <w:rPr>
          <w:rFonts w:hint="eastAsia"/>
          <w:sz w:val="28"/>
        </w:rPr>
        <w:t>đư</w:t>
      </w:r>
      <w:r w:rsidRPr="005D7AEB">
        <w:rPr>
          <w:sz w:val="28"/>
        </w:rPr>
        <w:t>ợc</w:t>
      </w:r>
      <w:r>
        <w:rPr>
          <w:sz w:val="28"/>
        </w:rPr>
        <w:t xml:space="preserve"> s</w:t>
      </w:r>
      <w:r w:rsidRPr="005D7AEB">
        <w:rPr>
          <w:sz w:val="28"/>
        </w:rPr>
        <w:t>ự</w:t>
      </w:r>
      <w:r>
        <w:rPr>
          <w:sz w:val="28"/>
        </w:rPr>
        <w:t xml:space="preserve"> quan t</w:t>
      </w:r>
      <w:r w:rsidRPr="005D7AEB">
        <w:rPr>
          <w:sz w:val="28"/>
        </w:rPr>
        <w:t>â</w:t>
      </w:r>
      <w:r>
        <w:rPr>
          <w:sz w:val="28"/>
        </w:rPr>
        <w:t>m h</w:t>
      </w:r>
      <w:r w:rsidRPr="005D7AEB">
        <w:rPr>
          <w:rFonts w:hint="eastAsia"/>
          <w:sz w:val="28"/>
        </w:rPr>
        <w:t>ơ</w:t>
      </w:r>
      <w:r>
        <w:rPr>
          <w:sz w:val="28"/>
        </w:rPr>
        <w:t>n n</w:t>
      </w:r>
      <w:r w:rsidRPr="005D7AEB">
        <w:rPr>
          <w:sz w:val="28"/>
        </w:rPr>
        <w:t>ữ</w:t>
      </w:r>
      <w:r>
        <w:rPr>
          <w:sz w:val="28"/>
        </w:rPr>
        <w:t>a c</w:t>
      </w:r>
      <w:r w:rsidRPr="005D7AEB">
        <w:rPr>
          <w:sz w:val="28"/>
        </w:rPr>
        <w:t>ủa</w:t>
      </w:r>
      <w:r>
        <w:rPr>
          <w:sz w:val="28"/>
        </w:rPr>
        <w:t xml:space="preserve"> c</w:t>
      </w:r>
      <w:r w:rsidRPr="005D7AEB">
        <w:rPr>
          <w:sz w:val="28"/>
        </w:rPr>
        <w:t>ác</w:t>
      </w:r>
      <w:r>
        <w:rPr>
          <w:sz w:val="28"/>
        </w:rPr>
        <w:t xml:space="preserve"> c</w:t>
      </w:r>
      <w:r w:rsidRPr="005D7AEB">
        <w:rPr>
          <w:sz w:val="28"/>
        </w:rPr>
        <w:t>ấp</w:t>
      </w:r>
      <w:r>
        <w:rPr>
          <w:sz w:val="28"/>
        </w:rPr>
        <w:t xml:space="preserve"> l</w:t>
      </w:r>
      <w:r w:rsidRPr="005D7AEB">
        <w:rPr>
          <w:sz w:val="28"/>
        </w:rPr>
        <w:t>ãnh</w:t>
      </w:r>
      <w:r>
        <w:rPr>
          <w:sz w:val="28"/>
        </w:rPr>
        <w:t xml:space="preserve"> </w:t>
      </w:r>
      <w:r w:rsidRPr="005D7AEB">
        <w:rPr>
          <w:rFonts w:hint="eastAsia"/>
          <w:sz w:val="28"/>
        </w:rPr>
        <w:t>đ</w:t>
      </w:r>
      <w:r w:rsidRPr="005D7AEB">
        <w:rPr>
          <w:sz w:val="28"/>
        </w:rPr>
        <w:t>ạo</w:t>
      </w:r>
      <w:r>
        <w:rPr>
          <w:sz w:val="28"/>
        </w:rPr>
        <w:t xml:space="preserve"> </w:t>
      </w:r>
      <w:r w:rsidRPr="00593FA9">
        <w:rPr>
          <w:sz w:val="28"/>
        </w:rPr>
        <w:t>để chúng tôi tiếp tục đổi mới và phát triển, thực hiện tốt chức năng, nhiệm vụ của mình trở thành những người phụ nữ: Năng động, sáng tạo, trung hậu, đảm đang trong thời kỳ đổi mới của đất nước.</w:t>
      </w:r>
    </w:p>
    <w:p w:rsidR="00620B85" w:rsidRPr="00593FA9" w:rsidRDefault="00620B85" w:rsidP="00620B85">
      <w:pPr>
        <w:pStyle w:val="Body1"/>
        <w:spacing w:line="288" w:lineRule="auto"/>
        <w:ind w:firstLine="720"/>
        <w:jc w:val="both"/>
        <w:rPr>
          <w:sz w:val="32"/>
          <w:szCs w:val="28"/>
        </w:rPr>
      </w:pPr>
    </w:p>
    <w:tbl>
      <w:tblPr>
        <w:tblW w:w="0" w:type="auto"/>
        <w:tblInd w:w="108" w:type="dxa"/>
        <w:tblLook w:val="01E0"/>
      </w:tblPr>
      <w:tblGrid>
        <w:gridCol w:w="5245"/>
        <w:gridCol w:w="3827"/>
      </w:tblGrid>
      <w:tr w:rsidR="00620B85" w:rsidRPr="00D94236" w:rsidTr="003D3D19">
        <w:tc>
          <w:tcPr>
            <w:tcW w:w="5245" w:type="dxa"/>
          </w:tcPr>
          <w:p w:rsidR="00620B85" w:rsidRPr="000A29F2" w:rsidRDefault="00620B85" w:rsidP="003D3D19">
            <w:pPr>
              <w:spacing w:line="288" w:lineRule="auto"/>
              <w:jc w:val="center"/>
              <w:outlineLvl w:val="0"/>
              <w:rPr>
                <w:rFonts w:ascii="Times New Roman" w:eastAsia="Arial Unicode MS" w:hAnsi="Times New Roman"/>
                <w:b/>
                <w:color w:val="000000"/>
                <w:sz w:val="28"/>
                <w:u w:color="000000"/>
              </w:rPr>
            </w:pPr>
            <w:r>
              <w:rPr>
                <w:rFonts w:ascii="Times New Roman" w:hAnsi="Times New Roman"/>
                <w:b/>
                <w:color w:val="000000"/>
                <w:sz w:val="28"/>
              </w:rPr>
              <w:t>CH</w:t>
            </w:r>
            <w:r w:rsidRPr="000A29F2">
              <w:rPr>
                <w:rFonts w:ascii="Times New Roman" w:hAnsi="Times New Roman"/>
                <w:b/>
                <w:color w:val="000000"/>
                <w:sz w:val="28"/>
              </w:rPr>
              <w:t>Ủ</w:t>
            </w:r>
            <w:r>
              <w:rPr>
                <w:rFonts w:ascii="Times New Roman" w:hAnsi="Times New Roman"/>
                <w:b/>
                <w:color w:val="000000"/>
                <w:sz w:val="28"/>
              </w:rPr>
              <w:t xml:space="preserve"> T</w:t>
            </w:r>
            <w:r w:rsidRPr="000A29F2">
              <w:rPr>
                <w:rFonts w:ascii="Times New Roman" w:hAnsi="Times New Roman"/>
                <w:b/>
                <w:color w:val="000000"/>
                <w:sz w:val="28"/>
              </w:rPr>
              <w:t>ỊCH</w:t>
            </w:r>
            <w:r>
              <w:rPr>
                <w:rFonts w:ascii="Times New Roman" w:hAnsi="Times New Roman"/>
                <w:b/>
                <w:color w:val="000000"/>
                <w:sz w:val="28"/>
              </w:rPr>
              <w:t xml:space="preserve"> C</w:t>
            </w:r>
            <w:r w:rsidRPr="000A29F2">
              <w:rPr>
                <w:rFonts w:ascii="Times New Roman" w:hAnsi="Times New Roman"/>
                <w:b/>
                <w:color w:val="000000"/>
                <w:sz w:val="28"/>
              </w:rPr>
              <w:t>Ô</w:t>
            </w:r>
            <w:r>
              <w:rPr>
                <w:rFonts w:ascii="Times New Roman" w:hAnsi="Times New Roman"/>
                <w:b/>
                <w:color w:val="000000"/>
                <w:sz w:val="28"/>
              </w:rPr>
              <w:t xml:space="preserve">NG </w:t>
            </w:r>
            <w:r w:rsidRPr="000A29F2">
              <w:rPr>
                <w:rFonts w:ascii="Times New Roman" w:hAnsi="Times New Roman" w:hint="eastAsia"/>
                <w:b/>
                <w:color w:val="000000"/>
                <w:sz w:val="28"/>
              </w:rPr>
              <w:t>Đ</w:t>
            </w:r>
            <w:r>
              <w:rPr>
                <w:rFonts w:ascii="Times New Roman" w:hAnsi="Times New Roman"/>
                <w:b/>
                <w:color w:val="000000"/>
                <w:sz w:val="28"/>
              </w:rPr>
              <w:t>O</w:t>
            </w:r>
            <w:r w:rsidRPr="000A29F2">
              <w:rPr>
                <w:rFonts w:ascii="Times New Roman" w:hAnsi="Times New Roman"/>
                <w:b/>
                <w:color w:val="000000"/>
                <w:sz w:val="28"/>
              </w:rPr>
              <w:t>ÀN</w:t>
            </w:r>
            <w:r>
              <w:rPr>
                <w:rFonts w:ascii="Times New Roman" w:hAnsi="Times New Roman"/>
                <w:b/>
                <w:color w:val="000000"/>
                <w:sz w:val="28"/>
              </w:rPr>
              <w:t xml:space="preserve"> TR</w:t>
            </w:r>
            <w:r w:rsidRPr="000A29F2">
              <w:rPr>
                <w:rFonts w:ascii="Times New Roman" w:hAnsi="Times New Roman" w:hint="eastAsia"/>
                <w:b/>
                <w:color w:val="000000"/>
                <w:sz w:val="28"/>
              </w:rPr>
              <w:t>Ư</w:t>
            </w:r>
            <w:r w:rsidRPr="000A29F2">
              <w:rPr>
                <w:rFonts w:ascii="Times New Roman" w:hAnsi="Times New Roman"/>
                <w:b/>
                <w:color w:val="000000"/>
                <w:sz w:val="28"/>
              </w:rPr>
              <w:t>ỜNG</w:t>
            </w:r>
          </w:p>
        </w:tc>
        <w:tc>
          <w:tcPr>
            <w:tcW w:w="3827" w:type="dxa"/>
          </w:tcPr>
          <w:p w:rsidR="00620B85" w:rsidRPr="00D94236" w:rsidRDefault="00620B85" w:rsidP="003D3D19">
            <w:pPr>
              <w:spacing w:line="288" w:lineRule="auto"/>
              <w:jc w:val="center"/>
              <w:outlineLvl w:val="0"/>
              <w:rPr>
                <w:rFonts w:ascii="Times New Roman" w:hAnsi="Times New Roman"/>
                <w:b/>
                <w:color w:val="000000"/>
                <w:sz w:val="28"/>
              </w:rPr>
            </w:pPr>
            <w:r>
              <w:rPr>
                <w:rFonts w:ascii="Times New Roman" w:hAnsi="Times New Roman"/>
                <w:b/>
                <w:color w:val="000000"/>
                <w:sz w:val="28"/>
              </w:rPr>
              <w:t>TRƯỞNG BAN NỮ CÔNG</w:t>
            </w:r>
          </w:p>
          <w:p w:rsidR="00620B85" w:rsidRPr="00D94236" w:rsidRDefault="00620B85" w:rsidP="003D3D19">
            <w:pPr>
              <w:spacing w:line="288" w:lineRule="auto"/>
              <w:jc w:val="center"/>
              <w:outlineLvl w:val="0"/>
              <w:rPr>
                <w:rFonts w:ascii="Times New Roman" w:hAnsi="Times New Roman"/>
                <w:b/>
                <w:color w:val="000000"/>
                <w:sz w:val="28"/>
              </w:rPr>
            </w:pPr>
          </w:p>
          <w:p w:rsidR="00620B85" w:rsidRPr="00D94236" w:rsidRDefault="00620B85" w:rsidP="003D3D19">
            <w:pPr>
              <w:spacing w:line="288" w:lineRule="auto"/>
              <w:jc w:val="center"/>
              <w:outlineLvl w:val="0"/>
              <w:rPr>
                <w:rFonts w:ascii="Times New Roman" w:eastAsia="Arial Unicode MS" w:hAnsi="Times New Roman"/>
                <w:b/>
                <w:color w:val="000000"/>
                <w:sz w:val="28"/>
                <w:u w:color="000000"/>
              </w:rPr>
            </w:pPr>
          </w:p>
        </w:tc>
      </w:tr>
    </w:tbl>
    <w:p w:rsidR="00620B85" w:rsidRPr="006929F5" w:rsidRDefault="00620B85" w:rsidP="00620B85">
      <w:pPr>
        <w:spacing w:line="288" w:lineRule="auto"/>
        <w:rPr>
          <w:rFonts w:ascii="Times New Roman" w:hAnsi="Times New Roman"/>
        </w:rPr>
      </w:pPr>
    </w:p>
    <w:p w:rsidR="00620B85" w:rsidRDefault="00620B85"/>
    <w:sectPr w:rsidR="00620B85" w:rsidSect="00CC4348">
      <w:footerReference w:type="even" r:id="rId6"/>
      <w:footerReference w:type="default" r:id="rId7"/>
      <w:pgSz w:w="11909" w:h="16834" w:code="9"/>
      <w:pgMar w:top="993" w:right="994" w:bottom="102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C0" w:rsidRDefault="006D0AC0">
      <w:r>
        <w:separator/>
      </w:r>
    </w:p>
  </w:endnote>
  <w:endnote w:type="continuationSeparator" w:id="1">
    <w:p w:rsidR="006D0AC0" w:rsidRDefault="006D0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CE" w:rsidRDefault="00CD6411">
    <w:pPr>
      <w:pStyle w:val="Footer"/>
      <w:framePr w:wrap="around" w:vAnchor="text" w:hAnchor="margin" w:xAlign="center" w:y="1"/>
      <w:rPr>
        <w:rStyle w:val="PageNumber"/>
      </w:rPr>
    </w:pPr>
    <w:r>
      <w:rPr>
        <w:rStyle w:val="PageNumber"/>
      </w:rPr>
      <w:fldChar w:fldCharType="begin"/>
    </w:r>
    <w:r w:rsidR="00D97049">
      <w:rPr>
        <w:rStyle w:val="PageNumber"/>
      </w:rPr>
      <w:instrText xml:space="preserve">PAGE  </w:instrText>
    </w:r>
    <w:r>
      <w:rPr>
        <w:rStyle w:val="PageNumber"/>
      </w:rPr>
      <w:fldChar w:fldCharType="end"/>
    </w:r>
  </w:p>
  <w:p w:rsidR="00077DCE" w:rsidRDefault="006D0A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CE" w:rsidRDefault="00CD6411">
    <w:pPr>
      <w:pStyle w:val="Footer"/>
      <w:framePr w:wrap="around" w:vAnchor="text" w:hAnchor="margin" w:xAlign="center" w:y="1"/>
      <w:rPr>
        <w:rStyle w:val="PageNumber"/>
      </w:rPr>
    </w:pPr>
    <w:r>
      <w:rPr>
        <w:rStyle w:val="PageNumber"/>
      </w:rPr>
      <w:fldChar w:fldCharType="begin"/>
    </w:r>
    <w:r w:rsidR="00D97049">
      <w:rPr>
        <w:rStyle w:val="PageNumber"/>
      </w:rPr>
      <w:instrText xml:space="preserve">PAGE  </w:instrText>
    </w:r>
    <w:r>
      <w:rPr>
        <w:rStyle w:val="PageNumber"/>
      </w:rPr>
      <w:fldChar w:fldCharType="separate"/>
    </w:r>
    <w:r w:rsidR="008F26BA">
      <w:rPr>
        <w:rStyle w:val="PageNumber"/>
        <w:noProof/>
      </w:rPr>
      <w:t>3</w:t>
    </w:r>
    <w:r>
      <w:rPr>
        <w:rStyle w:val="PageNumber"/>
      </w:rPr>
      <w:fldChar w:fldCharType="end"/>
    </w:r>
  </w:p>
  <w:p w:rsidR="00077DCE" w:rsidRDefault="006D0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C0" w:rsidRDefault="006D0AC0">
      <w:r>
        <w:separator/>
      </w:r>
    </w:p>
  </w:footnote>
  <w:footnote w:type="continuationSeparator" w:id="1">
    <w:p w:rsidR="006D0AC0" w:rsidRDefault="006D0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9"/>
  <w:hideSpellingErrors/>
  <w:defaultTabStop w:val="720"/>
  <w:characterSpacingControl w:val="doNotCompress"/>
  <w:footnotePr>
    <w:footnote w:id="0"/>
    <w:footnote w:id="1"/>
  </w:footnotePr>
  <w:endnotePr>
    <w:endnote w:id="0"/>
    <w:endnote w:id="1"/>
  </w:endnotePr>
  <w:compat/>
  <w:rsids>
    <w:rsidRoot w:val="00620B85"/>
    <w:rsid w:val="0005521C"/>
    <w:rsid w:val="000B4523"/>
    <w:rsid w:val="000C6248"/>
    <w:rsid w:val="001B77A8"/>
    <w:rsid w:val="001D67CF"/>
    <w:rsid w:val="002B297D"/>
    <w:rsid w:val="003828B2"/>
    <w:rsid w:val="003C14AA"/>
    <w:rsid w:val="003E741E"/>
    <w:rsid w:val="003F188A"/>
    <w:rsid w:val="00421036"/>
    <w:rsid w:val="005C23AB"/>
    <w:rsid w:val="005E3ABF"/>
    <w:rsid w:val="00620816"/>
    <w:rsid w:val="00620B85"/>
    <w:rsid w:val="006A5632"/>
    <w:rsid w:val="006D0AC0"/>
    <w:rsid w:val="006F646C"/>
    <w:rsid w:val="00723A0D"/>
    <w:rsid w:val="007D78C6"/>
    <w:rsid w:val="00893C06"/>
    <w:rsid w:val="008A2A0B"/>
    <w:rsid w:val="008F26BA"/>
    <w:rsid w:val="009734CA"/>
    <w:rsid w:val="00995A83"/>
    <w:rsid w:val="009A0E5E"/>
    <w:rsid w:val="00A432F7"/>
    <w:rsid w:val="00A82EA4"/>
    <w:rsid w:val="00C72FAD"/>
    <w:rsid w:val="00CD6411"/>
    <w:rsid w:val="00D97049"/>
    <w:rsid w:val="00DA4CB6"/>
    <w:rsid w:val="00E8592A"/>
    <w:rsid w:val="00EC0752"/>
    <w:rsid w:val="00EF4F66"/>
    <w:rsid w:val="00F07E9C"/>
    <w:rsid w:val="00F60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85"/>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0B85"/>
    <w:pPr>
      <w:tabs>
        <w:tab w:val="center" w:pos="4320"/>
        <w:tab w:val="right" w:pos="8640"/>
      </w:tabs>
    </w:pPr>
  </w:style>
  <w:style w:type="character" w:customStyle="1" w:styleId="FooterChar">
    <w:name w:val="Footer Char"/>
    <w:basedOn w:val="DefaultParagraphFont"/>
    <w:link w:val="Footer"/>
    <w:rsid w:val="00620B85"/>
    <w:rPr>
      <w:rFonts w:ascii="VNI-Times" w:eastAsia="Times New Roman" w:hAnsi="VNI-Times" w:cs="Times New Roman"/>
      <w:sz w:val="20"/>
      <w:szCs w:val="20"/>
      <w:lang w:val="en-US"/>
    </w:rPr>
  </w:style>
  <w:style w:type="character" w:styleId="PageNumber">
    <w:name w:val="page number"/>
    <w:basedOn w:val="DefaultParagraphFont"/>
    <w:rsid w:val="00620B85"/>
  </w:style>
  <w:style w:type="paragraph" w:styleId="NormalWeb">
    <w:name w:val="Normal (Web)"/>
    <w:basedOn w:val="Normal"/>
    <w:unhideWhenUsed/>
    <w:rsid w:val="00620B85"/>
    <w:pPr>
      <w:spacing w:after="192"/>
    </w:pPr>
    <w:rPr>
      <w:rFonts w:ascii="Times New Roman" w:hAnsi="Times New Roman"/>
      <w:sz w:val="24"/>
      <w:szCs w:val="24"/>
      <w:lang w:eastAsia="zh-CN"/>
    </w:rPr>
  </w:style>
  <w:style w:type="paragraph" w:customStyle="1" w:styleId="Body1">
    <w:name w:val="Body 1"/>
    <w:uiPriority w:val="99"/>
    <w:rsid w:val="00620B85"/>
    <w:pPr>
      <w:outlineLvl w:val="0"/>
    </w:pPr>
    <w:rPr>
      <w:rFonts w:ascii="Times New Roman" w:eastAsia="Arial Unicode MS" w:hAnsi="Times New Roman" w:cs="Times New Roman"/>
      <w:color w:val="000000"/>
      <w:szCs w:val="20"/>
      <w:u w:color="000000"/>
      <w:lang w:val="en-US"/>
    </w:rPr>
  </w:style>
  <w:style w:type="paragraph" w:customStyle="1" w:styleId="CharCharChar">
    <w:name w:val="Char Char Char"/>
    <w:basedOn w:val="Normal"/>
    <w:autoRedefine/>
    <w:rsid w:val="00620B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620B85"/>
    <w:rPr>
      <w:rFonts w:ascii="Times New Roman" w:eastAsia="Calibri" w:hAnsi="Times New Roman" w:cs="Times New Roman"/>
      <w:sz w:val="28"/>
      <w:szCs w:val="26"/>
      <w:lang w:val="en-US"/>
    </w:rPr>
  </w:style>
  <w:style w:type="paragraph" w:styleId="BodyTextIndent2">
    <w:name w:val="Body Text Indent 2"/>
    <w:basedOn w:val="Normal"/>
    <w:link w:val="BodyTextIndent2Char"/>
    <w:rsid w:val="000C6248"/>
    <w:pPr>
      <w:tabs>
        <w:tab w:val="left" w:pos="3420"/>
        <w:tab w:val="left" w:pos="6300"/>
      </w:tabs>
      <w:ind w:firstLine="1080"/>
      <w:jc w:val="both"/>
    </w:pPr>
    <w:rPr>
      <w:sz w:val="28"/>
      <w:szCs w:val="28"/>
    </w:rPr>
  </w:style>
  <w:style w:type="character" w:customStyle="1" w:styleId="BodyTextIndent2Char">
    <w:name w:val="Body Text Indent 2 Char"/>
    <w:basedOn w:val="DefaultParagraphFont"/>
    <w:link w:val="BodyTextIndent2"/>
    <w:rsid w:val="000C6248"/>
    <w:rPr>
      <w:rFonts w:ascii="VNI-Times" w:eastAsia="Times New Roman" w:hAnsi="VNI-Times" w:cs="Times New Roman"/>
      <w:sz w:val="28"/>
      <w:szCs w:val="28"/>
      <w:lang w:val="en-US"/>
    </w:rPr>
  </w:style>
  <w:style w:type="table" w:styleId="TableGrid">
    <w:name w:val="Table Grid"/>
    <w:basedOn w:val="TableNormal"/>
    <w:uiPriority w:val="39"/>
    <w:rsid w:val="00973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Customer</cp:lastModifiedBy>
  <cp:revision>2</cp:revision>
  <dcterms:created xsi:type="dcterms:W3CDTF">2018-11-06T01:51:00Z</dcterms:created>
  <dcterms:modified xsi:type="dcterms:W3CDTF">2018-11-06T01:51:00Z</dcterms:modified>
</cp:coreProperties>
</file>