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252" w:type="dxa"/>
        <w:tblLayout w:type="fixed"/>
        <w:tblLook w:val="0000"/>
      </w:tblPr>
      <w:tblGrid>
        <w:gridCol w:w="5580"/>
        <w:gridCol w:w="4770"/>
      </w:tblGrid>
      <w:tr w:rsidR="009C6D02" w:rsidRPr="00501423" w:rsidTr="009A5A30">
        <w:tc>
          <w:tcPr>
            <w:tcW w:w="5580" w:type="dxa"/>
          </w:tcPr>
          <w:p w:rsidR="009C6D02" w:rsidRPr="00501423" w:rsidRDefault="009C6D02" w:rsidP="009A5A30">
            <w:pPr>
              <w:pStyle w:val="BodyText"/>
              <w:jc w:val="center"/>
              <w:rPr>
                <w:rFonts w:ascii="Times New Roman" w:hAnsi="Times New Roman"/>
                <w:sz w:val="26"/>
                <w:szCs w:val="26"/>
              </w:rPr>
            </w:pPr>
            <w:r w:rsidRPr="00501423">
              <w:rPr>
                <w:rFonts w:ascii="Times New Roman" w:hAnsi="Times New Roman"/>
                <w:sz w:val="26"/>
                <w:szCs w:val="26"/>
              </w:rPr>
              <w:t>ĐẢNG BỘ ĐẠI HỌC THÁI NGUYÊN</w:t>
            </w:r>
          </w:p>
          <w:p w:rsidR="009C6D02" w:rsidRPr="00501423" w:rsidRDefault="009C6D02" w:rsidP="009A5A30">
            <w:pPr>
              <w:pStyle w:val="BodyText"/>
              <w:jc w:val="center"/>
              <w:rPr>
                <w:rFonts w:ascii="Times New Roman" w:hAnsi="Times New Roman"/>
                <w:b/>
                <w:sz w:val="26"/>
                <w:szCs w:val="26"/>
              </w:rPr>
            </w:pPr>
            <w:r w:rsidRPr="00501423">
              <w:rPr>
                <w:rFonts w:ascii="Times New Roman" w:hAnsi="Times New Roman"/>
                <w:b/>
                <w:sz w:val="26"/>
                <w:szCs w:val="26"/>
              </w:rPr>
              <w:t>ĐẢNG ỦY TRƯỜNG ĐẠI HỌC NÔNG LÂM</w:t>
            </w:r>
          </w:p>
          <w:p w:rsidR="009C6D02" w:rsidRPr="00501423" w:rsidRDefault="009C6D02" w:rsidP="009A5A30">
            <w:pPr>
              <w:pStyle w:val="BodyText"/>
              <w:jc w:val="center"/>
              <w:rPr>
                <w:rFonts w:ascii="Times New Roman" w:hAnsi="Times New Roman"/>
                <w:sz w:val="26"/>
                <w:szCs w:val="26"/>
              </w:rPr>
            </w:pPr>
            <w:r w:rsidRPr="00501423">
              <w:rPr>
                <w:rFonts w:ascii="Times New Roman" w:hAnsi="Times New Roman"/>
                <w:sz w:val="26"/>
                <w:szCs w:val="26"/>
              </w:rPr>
              <w:t>*</w:t>
            </w:r>
          </w:p>
          <w:p w:rsidR="009C6D02" w:rsidRPr="00501423" w:rsidRDefault="009C6D02" w:rsidP="00D57689">
            <w:pPr>
              <w:pStyle w:val="BodyText"/>
              <w:jc w:val="center"/>
              <w:rPr>
                <w:rFonts w:ascii="Times New Roman" w:hAnsi="Times New Roman"/>
                <w:sz w:val="26"/>
                <w:szCs w:val="26"/>
              </w:rPr>
            </w:pPr>
            <w:r w:rsidRPr="00501423">
              <w:rPr>
                <w:rFonts w:ascii="Times New Roman" w:hAnsi="Times New Roman"/>
                <w:sz w:val="26"/>
                <w:szCs w:val="26"/>
              </w:rPr>
              <w:t xml:space="preserve">Số: </w:t>
            </w:r>
            <w:r>
              <w:rPr>
                <w:rFonts w:ascii="Times New Roman" w:hAnsi="Times New Roman"/>
                <w:sz w:val="26"/>
                <w:szCs w:val="26"/>
              </w:rPr>
              <w:t>1</w:t>
            </w:r>
            <w:r w:rsidR="00D57689">
              <w:rPr>
                <w:rFonts w:ascii="Times New Roman" w:hAnsi="Times New Roman"/>
                <w:sz w:val="26"/>
                <w:szCs w:val="26"/>
              </w:rPr>
              <w:t>7</w:t>
            </w:r>
            <w:r w:rsidRPr="00501423">
              <w:rPr>
                <w:rFonts w:ascii="Times New Roman" w:hAnsi="Times New Roman"/>
                <w:sz w:val="26"/>
                <w:szCs w:val="26"/>
              </w:rPr>
              <w:t xml:space="preserve">  /NQ-ĐU</w:t>
            </w:r>
          </w:p>
        </w:tc>
        <w:tc>
          <w:tcPr>
            <w:tcW w:w="4770" w:type="dxa"/>
          </w:tcPr>
          <w:p w:rsidR="009C6D02" w:rsidRPr="00501423" w:rsidRDefault="009C6D02" w:rsidP="009A5A30">
            <w:pPr>
              <w:pStyle w:val="BodyText"/>
              <w:jc w:val="center"/>
              <w:rPr>
                <w:rFonts w:ascii="Times New Roman" w:hAnsi="Times New Roman"/>
                <w:b/>
                <w:sz w:val="26"/>
                <w:szCs w:val="26"/>
                <w:u w:val="single"/>
              </w:rPr>
            </w:pPr>
            <w:r w:rsidRPr="00501423">
              <w:rPr>
                <w:rFonts w:ascii="Times New Roman" w:hAnsi="Times New Roman"/>
                <w:b/>
                <w:sz w:val="26"/>
                <w:szCs w:val="26"/>
                <w:u w:val="single"/>
              </w:rPr>
              <w:t>ĐẢNG CỘNG SẢN VIỆT NAM</w:t>
            </w:r>
          </w:p>
          <w:p w:rsidR="009C6D02" w:rsidRPr="00501423" w:rsidRDefault="009C6D02" w:rsidP="009A5A30">
            <w:pPr>
              <w:pStyle w:val="BodyText"/>
              <w:jc w:val="center"/>
              <w:rPr>
                <w:rFonts w:ascii="Times New Roman" w:hAnsi="Times New Roman"/>
                <w:b/>
                <w:sz w:val="26"/>
                <w:szCs w:val="26"/>
                <w:u w:val="single"/>
              </w:rPr>
            </w:pPr>
          </w:p>
          <w:p w:rsidR="009C6D02" w:rsidRPr="00501423" w:rsidRDefault="009C6D02" w:rsidP="009A5A30">
            <w:pPr>
              <w:pStyle w:val="BodyText"/>
              <w:jc w:val="center"/>
              <w:rPr>
                <w:rFonts w:ascii="Times New Roman" w:hAnsi="Times New Roman"/>
                <w:b/>
                <w:sz w:val="26"/>
                <w:szCs w:val="26"/>
                <w:u w:val="single"/>
              </w:rPr>
            </w:pPr>
          </w:p>
          <w:p w:rsidR="009C6D02" w:rsidRPr="00501423" w:rsidRDefault="009C6D02" w:rsidP="00122253">
            <w:pPr>
              <w:pStyle w:val="BodyText"/>
              <w:jc w:val="center"/>
              <w:rPr>
                <w:rFonts w:ascii="Times New Roman" w:hAnsi="Times New Roman"/>
                <w:b/>
                <w:sz w:val="26"/>
                <w:szCs w:val="26"/>
                <w:u w:val="single"/>
              </w:rPr>
            </w:pPr>
            <w:r w:rsidRPr="00501423">
              <w:rPr>
                <w:rFonts w:ascii="Times New Roman" w:hAnsi="Times New Roman"/>
                <w:i/>
                <w:sz w:val="26"/>
                <w:szCs w:val="26"/>
              </w:rPr>
              <w:t>Thái Nguyên, ngày 0</w:t>
            </w:r>
            <w:r w:rsidR="00122253">
              <w:rPr>
                <w:rFonts w:ascii="Times New Roman" w:hAnsi="Times New Roman"/>
                <w:i/>
                <w:sz w:val="26"/>
                <w:szCs w:val="26"/>
              </w:rPr>
              <w:t>4</w:t>
            </w:r>
            <w:r w:rsidRPr="00501423">
              <w:rPr>
                <w:rFonts w:ascii="Times New Roman" w:hAnsi="Times New Roman"/>
                <w:i/>
                <w:sz w:val="26"/>
                <w:szCs w:val="26"/>
              </w:rPr>
              <w:t xml:space="preserve"> tháng 1</w:t>
            </w:r>
            <w:r w:rsidR="00D57689">
              <w:rPr>
                <w:rFonts w:ascii="Times New Roman" w:hAnsi="Times New Roman"/>
                <w:i/>
                <w:sz w:val="26"/>
                <w:szCs w:val="26"/>
              </w:rPr>
              <w:t>2</w:t>
            </w:r>
            <w:r w:rsidRPr="00501423">
              <w:rPr>
                <w:rFonts w:ascii="Times New Roman" w:hAnsi="Times New Roman"/>
                <w:i/>
                <w:sz w:val="26"/>
                <w:szCs w:val="26"/>
              </w:rPr>
              <w:t xml:space="preserve"> năm 2015</w:t>
            </w:r>
          </w:p>
        </w:tc>
      </w:tr>
    </w:tbl>
    <w:p w:rsidR="009C6D02" w:rsidRPr="00501423" w:rsidRDefault="009C6D02" w:rsidP="009C6D02">
      <w:pPr>
        <w:pStyle w:val="BodyText"/>
        <w:jc w:val="center"/>
        <w:rPr>
          <w:rFonts w:ascii="Times New Roman" w:hAnsi="Times New Roman"/>
          <w:b/>
          <w:bCs/>
          <w:sz w:val="26"/>
          <w:szCs w:val="26"/>
        </w:rPr>
      </w:pPr>
    </w:p>
    <w:p w:rsidR="009C6D02" w:rsidRPr="00501423" w:rsidRDefault="009C6D02" w:rsidP="009C6D02">
      <w:pPr>
        <w:pStyle w:val="BodyText"/>
        <w:jc w:val="center"/>
        <w:rPr>
          <w:rFonts w:ascii="Times New Roman" w:hAnsi="Times New Roman"/>
          <w:b/>
          <w:bCs/>
          <w:sz w:val="26"/>
          <w:szCs w:val="26"/>
        </w:rPr>
      </w:pPr>
    </w:p>
    <w:p w:rsidR="009C6D02" w:rsidRPr="00FC201A" w:rsidRDefault="009C6D02" w:rsidP="009C6D02">
      <w:pPr>
        <w:pStyle w:val="BodyText"/>
        <w:jc w:val="center"/>
        <w:rPr>
          <w:rFonts w:ascii="Times New Roman" w:hAnsi="Times New Roman"/>
          <w:b/>
          <w:bCs/>
          <w:szCs w:val="26"/>
        </w:rPr>
      </w:pPr>
      <w:r w:rsidRPr="00FC201A">
        <w:rPr>
          <w:rFonts w:ascii="Times New Roman" w:hAnsi="Times New Roman"/>
          <w:b/>
          <w:bCs/>
          <w:szCs w:val="26"/>
        </w:rPr>
        <w:t xml:space="preserve">NGHỊ QUYẾT HỘI NGHỊ LẦN THỨ </w:t>
      </w:r>
      <w:r w:rsidR="008042ED">
        <w:rPr>
          <w:rFonts w:ascii="Times New Roman" w:hAnsi="Times New Roman"/>
          <w:b/>
          <w:bCs/>
          <w:szCs w:val="26"/>
        </w:rPr>
        <w:t>TÁM</w:t>
      </w:r>
    </w:p>
    <w:p w:rsidR="009C6D02" w:rsidRPr="00501423" w:rsidRDefault="009C6D02" w:rsidP="00C614BC">
      <w:pPr>
        <w:pStyle w:val="BodyText"/>
        <w:spacing w:before="120"/>
        <w:jc w:val="center"/>
        <w:rPr>
          <w:rFonts w:ascii="Times New Roman" w:hAnsi="Times New Roman"/>
          <w:bCs/>
          <w:sz w:val="26"/>
          <w:szCs w:val="26"/>
        </w:rPr>
      </w:pPr>
      <w:r w:rsidRPr="00501423">
        <w:rPr>
          <w:rFonts w:ascii="Times New Roman" w:hAnsi="Times New Roman"/>
          <w:b/>
          <w:bCs/>
          <w:sz w:val="26"/>
          <w:szCs w:val="26"/>
        </w:rPr>
        <w:t>Ban Chấp hành Đảng bộ Trường Đại học Nông Lâm khóa XIV</w:t>
      </w:r>
    </w:p>
    <w:p w:rsidR="009C6D02" w:rsidRPr="00501423" w:rsidRDefault="009C6D02" w:rsidP="009C6D02">
      <w:pPr>
        <w:pStyle w:val="BodyText"/>
        <w:spacing w:line="400" w:lineRule="exact"/>
        <w:rPr>
          <w:rFonts w:ascii="Times New Roman" w:hAnsi="Times New Roman"/>
          <w:b/>
          <w:bCs/>
          <w:sz w:val="26"/>
          <w:szCs w:val="26"/>
        </w:rPr>
      </w:pPr>
    </w:p>
    <w:p w:rsidR="009C6D02" w:rsidRPr="00501423" w:rsidRDefault="009C6D02" w:rsidP="009C6D02">
      <w:pPr>
        <w:tabs>
          <w:tab w:val="left" w:pos="0"/>
        </w:tabs>
        <w:spacing w:line="360" w:lineRule="exact"/>
        <w:ind w:firstLine="720"/>
        <w:jc w:val="both"/>
        <w:rPr>
          <w:spacing w:val="4"/>
          <w:sz w:val="26"/>
          <w:szCs w:val="26"/>
        </w:rPr>
      </w:pPr>
      <w:r w:rsidRPr="00501423">
        <w:rPr>
          <w:spacing w:val="4"/>
          <w:sz w:val="26"/>
          <w:szCs w:val="26"/>
        </w:rPr>
        <w:t>Ngày 0</w:t>
      </w:r>
      <w:r w:rsidR="00122253">
        <w:rPr>
          <w:spacing w:val="4"/>
          <w:sz w:val="26"/>
          <w:szCs w:val="26"/>
        </w:rPr>
        <w:t>4</w:t>
      </w:r>
      <w:r w:rsidRPr="00501423">
        <w:rPr>
          <w:spacing w:val="4"/>
          <w:sz w:val="26"/>
          <w:szCs w:val="26"/>
        </w:rPr>
        <w:t>/1</w:t>
      </w:r>
      <w:r w:rsidR="00662C51">
        <w:rPr>
          <w:spacing w:val="4"/>
          <w:sz w:val="26"/>
          <w:szCs w:val="26"/>
        </w:rPr>
        <w:t>2</w:t>
      </w:r>
      <w:r w:rsidRPr="00501423">
        <w:rPr>
          <w:spacing w:val="4"/>
          <w:sz w:val="26"/>
          <w:szCs w:val="26"/>
        </w:rPr>
        <w:t xml:space="preserve">/2015, BCH Đảng bộ Trường Đại học Nông Lâm khóa XIV đã họp phiên toàn thể lần thứ </w:t>
      </w:r>
      <w:r w:rsidR="00845BA3">
        <w:rPr>
          <w:spacing w:val="4"/>
          <w:sz w:val="26"/>
          <w:szCs w:val="26"/>
        </w:rPr>
        <w:t>8</w:t>
      </w:r>
      <w:r w:rsidRPr="00501423">
        <w:rPr>
          <w:spacing w:val="4"/>
          <w:sz w:val="26"/>
          <w:szCs w:val="26"/>
        </w:rPr>
        <w:t xml:space="preserve"> để đánh giá tình hình thực hiện Nghị quyết Hội nghị lần thứ </w:t>
      </w:r>
      <w:r w:rsidR="00845BA3">
        <w:rPr>
          <w:spacing w:val="4"/>
          <w:sz w:val="26"/>
          <w:szCs w:val="26"/>
        </w:rPr>
        <w:t>bảy</w:t>
      </w:r>
      <w:r w:rsidRPr="00501423">
        <w:rPr>
          <w:spacing w:val="4"/>
          <w:sz w:val="26"/>
          <w:szCs w:val="26"/>
        </w:rPr>
        <w:t xml:space="preserve"> của BCH Đảng bộ và quyết định nhiệm vụ trọng tâm công tác tháng 1</w:t>
      </w:r>
      <w:r w:rsidR="00C34DF8">
        <w:rPr>
          <w:spacing w:val="4"/>
          <w:sz w:val="26"/>
          <w:szCs w:val="26"/>
        </w:rPr>
        <w:t>2</w:t>
      </w:r>
      <w:r w:rsidRPr="00501423">
        <w:rPr>
          <w:spacing w:val="4"/>
          <w:sz w:val="26"/>
          <w:szCs w:val="26"/>
        </w:rPr>
        <w:t>/2015.</w:t>
      </w:r>
    </w:p>
    <w:p w:rsidR="009C6D02" w:rsidRPr="00501423" w:rsidRDefault="009C6D02" w:rsidP="009C6D02">
      <w:pPr>
        <w:tabs>
          <w:tab w:val="left" w:pos="0"/>
        </w:tabs>
        <w:spacing w:before="120" w:line="360" w:lineRule="exact"/>
        <w:ind w:firstLine="720"/>
        <w:jc w:val="both"/>
        <w:rPr>
          <w:spacing w:val="-8"/>
          <w:sz w:val="26"/>
          <w:szCs w:val="26"/>
        </w:rPr>
      </w:pPr>
      <w:r w:rsidRPr="00501423">
        <w:rPr>
          <w:b/>
          <w:spacing w:val="-8"/>
          <w:sz w:val="26"/>
          <w:szCs w:val="26"/>
        </w:rPr>
        <w:t xml:space="preserve"> I. ĐÁNH GIÁ VIỆC THỰC HIỆN NGHỊ QUYẾT CÔNG TÁC THÁNG 10/2015</w:t>
      </w:r>
    </w:p>
    <w:p w:rsidR="009C6D02" w:rsidRPr="00501423" w:rsidRDefault="009C6D02" w:rsidP="009C6D02">
      <w:pPr>
        <w:tabs>
          <w:tab w:val="left" w:pos="0"/>
          <w:tab w:val="left" w:pos="2880"/>
        </w:tabs>
        <w:spacing w:line="360" w:lineRule="exact"/>
        <w:ind w:firstLine="720"/>
        <w:jc w:val="both"/>
        <w:rPr>
          <w:b/>
          <w:sz w:val="26"/>
          <w:szCs w:val="26"/>
        </w:rPr>
      </w:pPr>
      <w:r w:rsidRPr="00501423">
        <w:rPr>
          <w:b/>
          <w:sz w:val="26"/>
          <w:szCs w:val="26"/>
        </w:rPr>
        <w:t>1.</w:t>
      </w:r>
      <w:r w:rsidRPr="00501423">
        <w:rPr>
          <w:b/>
          <w:sz w:val="26"/>
          <w:szCs w:val="26"/>
          <w:lang w:val="vi-VN"/>
        </w:rPr>
        <w:t>1. Công tác chính trị tư tưởng</w:t>
      </w:r>
      <w:r w:rsidRPr="00501423">
        <w:rPr>
          <w:b/>
          <w:sz w:val="26"/>
          <w:szCs w:val="26"/>
        </w:rPr>
        <w:t xml:space="preserve">, </w:t>
      </w:r>
      <w:r w:rsidRPr="00501423">
        <w:rPr>
          <w:b/>
          <w:sz w:val="26"/>
          <w:szCs w:val="26"/>
          <w:lang w:val="vi-VN"/>
        </w:rPr>
        <w:t>công tác Đảng</w:t>
      </w:r>
      <w:r w:rsidRPr="00501423">
        <w:rPr>
          <w:b/>
          <w:sz w:val="26"/>
          <w:szCs w:val="26"/>
        </w:rPr>
        <w:t xml:space="preserve"> và tổ chức cán bộ</w:t>
      </w:r>
    </w:p>
    <w:p w:rsidR="001B4051" w:rsidRPr="00501423" w:rsidRDefault="001B4051" w:rsidP="001B4051">
      <w:pPr>
        <w:tabs>
          <w:tab w:val="left" w:pos="2880"/>
        </w:tabs>
        <w:spacing w:line="360" w:lineRule="exact"/>
        <w:ind w:firstLine="810"/>
        <w:jc w:val="both"/>
        <w:rPr>
          <w:b/>
          <w:i/>
          <w:sz w:val="26"/>
          <w:szCs w:val="26"/>
        </w:rPr>
      </w:pPr>
      <w:r w:rsidRPr="00501423">
        <w:rPr>
          <w:b/>
          <w:i/>
          <w:sz w:val="26"/>
          <w:szCs w:val="26"/>
        </w:rPr>
        <w:t>* Công tác chính trị tư tưởng, công tác đảng vụ:</w:t>
      </w:r>
    </w:p>
    <w:p w:rsidR="001B4051" w:rsidRPr="00501423" w:rsidRDefault="001B4051" w:rsidP="001B4051">
      <w:pPr>
        <w:tabs>
          <w:tab w:val="left" w:pos="2880"/>
        </w:tabs>
        <w:spacing w:line="400" w:lineRule="exact"/>
        <w:ind w:firstLine="720"/>
        <w:jc w:val="both"/>
        <w:rPr>
          <w:sz w:val="26"/>
          <w:szCs w:val="26"/>
        </w:rPr>
      </w:pPr>
      <w:r w:rsidRPr="00501423">
        <w:rPr>
          <w:sz w:val="26"/>
          <w:szCs w:val="26"/>
        </w:rPr>
        <w:t xml:space="preserve"> </w:t>
      </w:r>
      <w:r w:rsidRPr="00501423">
        <w:rPr>
          <w:sz w:val="26"/>
          <w:szCs w:val="26"/>
          <w:lang w:val="vi-VN"/>
        </w:rPr>
        <w:t xml:space="preserve">- </w:t>
      </w:r>
      <w:r w:rsidR="006F5B59">
        <w:rPr>
          <w:sz w:val="26"/>
          <w:szCs w:val="26"/>
        </w:rPr>
        <w:t>T</w:t>
      </w:r>
      <w:r w:rsidRPr="00501423">
        <w:rPr>
          <w:sz w:val="26"/>
          <w:szCs w:val="26"/>
          <w:lang w:val="vi-VN"/>
        </w:rPr>
        <w:t>hực hiện tốt kế hoạch của Đảng bộ cấp trên và Đảng uỷ nhà trường, tuyên truyền và tổ chức thực hiện Nghị quyết Đại hội Đảng toàn quốc lần thứ XI và thực hiện chỉ thị 03-CT/TW ngày 14/5/2011 của Bộ Chính trị</w:t>
      </w:r>
      <w:r w:rsidRPr="00501423">
        <w:rPr>
          <w:sz w:val="26"/>
          <w:szCs w:val="26"/>
        </w:rPr>
        <w:t>.</w:t>
      </w:r>
    </w:p>
    <w:p w:rsidR="001B4051" w:rsidRPr="00501423" w:rsidRDefault="001B4051" w:rsidP="001B4051">
      <w:pPr>
        <w:tabs>
          <w:tab w:val="left" w:pos="2880"/>
        </w:tabs>
        <w:spacing w:line="400" w:lineRule="exact"/>
        <w:ind w:firstLine="720"/>
        <w:jc w:val="both"/>
        <w:rPr>
          <w:sz w:val="26"/>
          <w:szCs w:val="26"/>
        </w:rPr>
      </w:pPr>
      <w:r w:rsidRPr="00501423">
        <w:rPr>
          <w:sz w:val="26"/>
          <w:szCs w:val="26"/>
        </w:rPr>
        <w:t xml:space="preserve"> - </w:t>
      </w:r>
      <w:r w:rsidR="00D4612F">
        <w:rPr>
          <w:sz w:val="26"/>
          <w:szCs w:val="26"/>
        </w:rPr>
        <w:t>T</w:t>
      </w:r>
      <w:r w:rsidRPr="00501423">
        <w:rPr>
          <w:sz w:val="26"/>
          <w:szCs w:val="26"/>
        </w:rPr>
        <w:t>hực hiện Quy định số 57/QĐ-TW ngày 03/5/2007 của Bộ Chính trị về “Một số vấn đề về bảo vệ chính trị nội bộ Đảng” trong Đảng bộ Nhà trường.</w:t>
      </w:r>
    </w:p>
    <w:p w:rsidR="001B4051" w:rsidRDefault="001B4051" w:rsidP="001B4051">
      <w:pPr>
        <w:tabs>
          <w:tab w:val="left" w:pos="2880"/>
        </w:tabs>
        <w:spacing w:line="360" w:lineRule="exact"/>
        <w:ind w:firstLine="720"/>
        <w:jc w:val="both"/>
        <w:rPr>
          <w:bCs/>
          <w:iCs/>
          <w:color w:val="202020"/>
          <w:sz w:val="26"/>
          <w:szCs w:val="26"/>
          <w:shd w:val="clear" w:color="auto" w:fill="FFFFFF"/>
        </w:rPr>
      </w:pPr>
      <w:r w:rsidRPr="00501423">
        <w:rPr>
          <w:sz w:val="26"/>
          <w:szCs w:val="26"/>
        </w:rPr>
        <w:t xml:space="preserve"> - </w:t>
      </w:r>
      <w:r w:rsidR="006055DC">
        <w:rPr>
          <w:sz w:val="26"/>
          <w:szCs w:val="26"/>
        </w:rPr>
        <w:t>T</w:t>
      </w:r>
      <w:r w:rsidRPr="00501423">
        <w:rPr>
          <w:sz w:val="26"/>
          <w:szCs w:val="26"/>
        </w:rPr>
        <w:t xml:space="preserve">hực hiện </w:t>
      </w:r>
      <w:r w:rsidRPr="00501423">
        <w:rPr>
          <w:bCs/>
          <w:iCs/>
          <w:color w:val="202020"/>
          <w:sz w:val="26"/>
          <w:szCs w:val="26"/>
          <w:shd w:val="clear" w:color="auto" w:fill="FFFFFF"/>
        </w:rPr>
        <w:t>Nghị quyết số 29-NQ/TW ngày 4/11/2013 Hội nghị Trung ương 8 khóa XI về đổi mới căn bản, toàn diện giáo dục và đào tạo.</w:t>
      </w:r>
    </w:p>
    <w:p w:rsidR="004862B6" w:rsidRPr="00EA67C3" w:rsidRDefault="004862B6" w:rsidP="004862B6">
      <w:pPr>
        <w:tabs>
          <w:tab w:val="left" w:pos="2880"/>
        </w:tabs>
        <w:spacing w:line="360" w:lineRule="exact"/>
        <w:ind w:firstLine="720"/>
        <w:jc w:val="both"/>
        <w:rPr>
          <w:bCs/>
          <w:iCs/>
          <w:color w:val="202020"/>
          <w:spacing w:val="6"/>
          <w:sz w:val="26"/>
          <w:szCs w:val="26"/>
          <w:shd w:val="clear" w:color="auto" w:fill="FFFFFF"/>
        </w:rPr>
      </w:pPr>
      <w:r w:rsidRPr="00EA67C3">
        <w:rPr>
          <w:bCs/>
          <w:iCs/>
          <w:color w:val="202020"/>
          <w:spacing w:val="6"/>
          <w:sz w:val="26"/>
          <w:szCs w:val="26"/>
          <w:shd w:val="clear" w:color="auto" w:fill="FFFFFF"/>
        </w:rPr>
        <w:t xml:space="preserve">- </w:t>
      </w:r>
      <w:r w:rsidR="00B9604A" w:rsidRPr="00EA67C3">
        <w:rPr>
          <w:bCs/>
          <w:iCs/>
          <w:color w:val="202020"/>
          <w:spacing w:val="6"/>
          <w:sz w:val="26"/>
          <w:szCs w:val="26"/>
          <w:shd w:val="clear" w:color="auto" w:fill="FFFFFF"/>
        </w:rPr>
        <w:t>Quán triệt, triển khai</w:t>
      </w:r>
      <w:r w:rsidRPr="00EA67C3">
        <w:rPr>
          <w:bCs/>
          <w:iCs/>
          <w:color w:val="202020"/>
          <w:spacing w:val="6"/>
          <w:sz w:val="26"/>
          <w:szCs w:val="26"/>
          <w:shd w:val="clear" w:color="auto" w:fill="FFFFFF"/>
        </w:rPr>
        <w:t xml:space="preserve"> thực hiện Chỉ thị số </w:t>
      </w:r>
      <w:r w:rsidR="00B9604A" w:rsidRPr="00EA67C3">
        <w:rPr>
          <w:bCs/>
          <w:iCs/>
          <w:color w:val="202020"/>
          <w:spacing w:val="6"/>
          <w:sz w:val="26"/>
          <w:szCs w:val="26"/>
          <w:shd w:val="clear" w:color="auto" w:fill="FFFFFF"/>
        </w:rPr>
        <w:t>33-CT/TW ngày 03/01/2014 của Bộ Chính trị về tăng cường sự lãnh đạo của Đảng đối với kê khai và kiểm soát việc kê khai tài sản.</w:t>
      </w:r>
    </w:p>
    <w:p w:rsidR="001B4051" w:rsidRDefault="001B4051" w:rsidP="001B4051">
      <w:pPr>
        <w:tabs>
          <w:tab w:val="left" w:pos="2880"/>
        </w:tabs>
        <w:spacing w:line="360" w:lineRule="exact"/>
        <w:ind w:firstLine="720"/>
        <w:jc w:val="both"/>
        <w:rPr>
          <w:bCs/>
          <w:iCs/>
          <w:color w:val="202020"/>
          <w:sz w:val="26"/>
          <w:szCs w:val="26"/>
          <w:shd w:val="clear" w:color="auto" w:fill="FFFFFF"/>
        </w:rPr>
      </w:pPr>
      <w:r w:rsidRPr="00501423">
        <w:rPr>
          <w:bCs/>
          <w:iCs/>
          <w:color w:val="202020"/>
          <w:sz w:val="26"/>
          <w:szCs w:val="26"/>
          <w:shd w:val="clear" w:color="auto" w:fill="FFFFFF"/>
        </w:rPr>
        <w:t xml:space="preserve">  - Quán triệt Nghị quyết Đại hội đại biểu Đảng bộ trường Đại học Nông Lâm lần thứ XIV và Nghị quyết Đại hội đại biểu Đại học Thái Nguyên lần thứ V tới các chi bộ.</w:t>
      </w:r>
    </w:p>
    <w:p w:rsidR="002A5099" w:rsidRPr="00501423" w:rsidRDefault="002A5099" w:rsidP="001B4051">
      <w:pPr>
        <w:tabs>
          <w:tab w:val="left" w:pos="2880"/>
        </w:tabs>
        <w:spacing w:line="360" w:lineRule="exact"/>
        <w:ind w:firstLine="720"/>
        <w:jc w:val="both"/>
        <w:rPr>
          <w:sz w:val="26"/>
          <w:szCs w:val="26"/>
        </w:rPr>
      </w:pPr>
      <w:r>
        <w:rPr>
          <w:bCs/>
          <w:iCs/>
          <w:color w:val="202020"/>
          <w:sz w:val="26"/>
          <w:szCs w:val="26"/>
          <w:shd w:val="clear" w:color="auto" w:fill="FFFFFF"/>
        </w:rPr>
        <w:t xml:space="preserve">- </w:t>
      </w:r>
      <w:r w:rsidR="0038442B">
        <w:rPr>
          <w:bCs/>
          <w:iCs/>
          <w:color w:val="202020"/>
          <w:sz w:val="26"/>
          <w:szCs w:val="26"/>
          <w:shd w:val="clear" w:color="auto" w:fill="FFFFFF"/>
        </w:rPr>
        <w:t>Triển khai, thực hiện</w:t>
      </w:r>
      <w:r>
        <w:rPr>
          <w:bCs/>
          <w:iCs/>
          <w:color w:val="202020"/>
          <w:sz w:val="26"/>
          <w:szCs w:val="26"/>
          <w:shd w:val="clear" w:color="auto" w:fill="FFFFFF"/>
        </w:rPr>
        <w:t xml:space="preserve"> kế hoạch số 02-KH/ĐU ngày 16/11/2015 của Đảng ủy Đại học Thái Nguyên về việc kiểm điểm tập thể, cá nhân và đánh giá, phân loại</w:t>
      </w:r>
      <w:r w:rsidR="0038442B">
        <w:rPr>
          <w:bCs/>
          <w:iCs/>
          <w:color w:val="202020"/>
          <w:sz w:val="26"/>
          <w:szCs w:val="26"/>
          <w:shd w:val="clear" w:color="auto" w:fill="FFFFFF"/>
        </w:rPr>
        <w:t xml:space="preserve"> chất tổ chức cơ sở đảng, đảng viên năm 2015.</w:t>
      </w:r>
    </w:p>
    <w:p w:rsidR="001B4051" w:rsidRPr="00501423" w:rsidRDefault="001B4051" w:rsidP="001B4051">
      <w:pPr>
        <w:tabs>
          <w:tab w:val="left" w:pos="2880"/>
        </w:tabs>
        <w:spacing w:line="360" w:lineRule="exact"/>
        <w:ind w:firstLine="720"/>
        <w:jc w:val="both"/>
        <w:rPr>
          <w:sz w:val="26"/>
          <w:szCs w:val="26"/>
        </w:rPr>
      </w:pPr>
      <w:r w:rsidRPr="00501423">
        <w:rPr>
          <w:sz w:val="26"/>
          <w:szCs w:val="26"/>
          <w:lang w:val="vi-VN"/>
        </w:rPr>
        <w:t xml:space="preserve">- </w:t>
      </w:r>
      <w:r w:rsidR="006873B3">
        <w:rPr>
          <w:sz w:val="26"/>
          <w:szCs w:val="26"/>
        </w:rPr>
        <w:t>L</w:t>
      </w:r>
      <w:r w:rsidRPr="00501423">
        <w:rPr>
          <w:sz w:val="26"/>
          <w:szCs w:val="26"/>
          <w:lang w:val="vi-VN"/>
        </w:rPr>
        <w:t xml:space="preserve">ãnh đạo, chỉ đạo công tác an ninh văn hóa, nắm bắt được thường xuyên diễn biến tư tưởng của CBGV và sinh viên trong </w:t>
      </w:r>
      <w:r w:rsidR="00C01E85">
        <w:rPr>
          <w:sz w:val="26"/>
          <w:szCs w:val="26"/>
        </w:rPr>
        <w:t>trường</w:t>
      </w:r>
      <w:r w:rsidRPr="00501423">
        <w:rPr>
          <w:sz w:val="26"/>
          <w:szCs w:val="26"/>
        </w:rPr>
        <w:t>.</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xml:space="preserve">- </w:t>
      </w:r>
      <w:r w:rsidR="00CA7ACE">
        <w:rPr>
          <w:sz w:val="26"/>
          <w:szCs w:val="26"/>
        </w:rPr>
        <w:t>T</w:t>
      </w:r>
      <w:r w:rsidRPr="00501423">
        <w:rPr>
          <w:sz w:val="26"/>
          <w:szCs w:val="26"/>
        </w:rPr>
        <w:t>riển khai 10 đề án công tác trong nhiệm kỳ của Đảng ủy.</w:t>
      </w:r>
    </w:p>
    <w:p w:rsidR="001B4051" w:rsidRPr="00501423" w:rsidRDefault="001B4051" w:rsidP="001B4051">
      <w:pPr>
        <w:tabs>
          <w:tab w:val="left" w:pos="270"/>
          <w:tab w:val="left" w:pos="2880"/>
        </w:tabs>
        <w:spacing w:line="360" w:lineRule="exact"/>
        <w:ind w:firstLine="720"/>
        <w:jc w:val="both"/>
        <w:rPr>
          <w:sz w:val="26"/>
          <w:szCs w:val="26"/>
        </w:rPr>
      </w:pPr>
      <w:r w:rsidRPr="00501423">
        <w:rPr>
          <w:sz w:val="26"/>
          <w:szCs w:val="26"/>
        </w:rPr>
        <w:t xml:space="preserve">- </w:t>
      </w:r>
      <w:r w:rsidR="002F5239">
        <w:rPr>
          <w:sz w:val="26"/>
          <w:szCs w:val="26"/>
        </w:rPr>
        <w:t>H</w:t>
      </w:r>
      <w:r w:rsidRPr="00501423">
        <w:rPr>
          <w:sz w:val="26"/>
          <w:szCs w:val="26"/>
        </w:rPr>
        <w:t>oàn thiện hồ sơ đề nghị cấp thẻ Đảng viên cho các đảng viên chính thức.</w:t>
      </w:r>
    </w:p>
    <w:p w:rsidR="001B4051" w:rsidRDefault="001B4051" w:rsidP="001B4051">
      <w:pPr>
        <w:tabs>
          <w:tab w:val="left" w:pos="2880"/>
        </w:tabs>
        <w:spacing w:line="360" w:lineRule="exact"/>
        <w:ind w:firstLine="720"/>
        <w:jc w:val="both"/>
        <w:rPr>
          <w:sz w:val="26"/>
          <w:szCs w:val="26"/>
        </w:rPr>
      </w:pPr>
      <w:r w:rsidRPr="00501423">
        <w:rPr>
          <w:sz w:val="26"/>
          <w:szCs w:val="26"/>
        </w:rPr>
        <w:t>- Triển khai và lập danh sách quần chúng ưu tú tham gia lớp bồi dưỡng kết nạp Đảng do Đảng ủy Đại học Thái Nguyên tổ chức.</w:t>
      </w:r>
    </w:p>
    <w:p w:rsidR="007748A6" w:rsidRDefault="001B4051" w:rsidP="001B4051">
      <w:pPr>
        <w:tabs>
          <w:tab w:val="left" w:pos="2880"/>
        </w:tabs>
        <w:spacing w:line="360" w:lineRule="exact"/>
        <w:ind w:firstLine="720"/>
        <w:jc w:val="both"/>
        <w:rPr>
          <w:sz w:val="26"/>
          <w:szCs w:val="26"/>
        </w:rPr>
      </w:pPr>
      <w:r>
        <w:rPr>
          <w:sz w:val="26"/>
          <w:szCs w:val="26"/>
        </w:rPr>
        <w:t xml:space="preserve">- Tiến hành thủ tục thẩm tra lý lịch cho quần chúng ưu tú tham gia xét kết nạp Đảng đợt </w:t>
      </w:r>
      <w:r w:rsidR="007748A6">
        <w:rPr>
          <w:sz w:val="26"/>
          <w:szCs w:val="26"/>
        </w:rPr>
        <w:t>22/12.</w:t>
      </w:r>
    </w:p>
    <w:p w:rsidR="001B4051" w:rsidRPr="00351ED0" w:rsidRDefault="001B4051" w:rsidP="001B4051">
      <w:pPr>
        <w:tabs>
          <w:tab w:val="left" w:pos="2880"/>
        </w:tabs>
        <w:spacing w:line="360" w:lineRule="exact"/>
        <w:ind w:firstLine="720"/>
        <w:jc w:val="both"/>
        <w:rPr>
          <w:b/>
          <w:i/>
          <w:sz w:val="26"/>
          <w:szCs w:val="26"/>
        </w:rPr>
      </w:pPr>
      <w:r w:rsidRPr="00351ED0">
        <w:rPr>
          <w:b/>
          <w:i/>
          <w:sz w:val="26"/>
          <w:szCs w:val="26"/>
        </w:rPr>
        <w:lastRenderedPageBreak/>
        <w:t>* Công tác tổ chức cán bộ:</w:t>
      </w:r>
    </w:p>
    <w:p w:rsidR="001B4051" w:rsidRPr="00351ED0" w:rsidRDefault="001B4051" w:rsidP="001B4051">
      <w:pPr>
        <w:tabs>
          <w:tab w:val="left" w:pos="2880"/>
        </w:tabs>
        <w:spacing w:line="360" w:lineRule="exact"/>
        <w:ind w:firstLine="720"/>
        <w:jc w:val="both"/>
        <w:rPr>
          <w:sz w:val="26"/>
          <w:szCs w:val="26"/>
        </w:rPr>
      </w:pPr>
      <w:r>
        <w:rPr>
          <w:sz w:val="26"/>
          <w:szCs w:val="26"/>
        </w:rPr>
        <w:t xml:space="preserve">+ </w:t>
      </w:r>
      <w:r w:rsidRPr="00351ED0">
        <w:rPr>
          <w:sz w:val="26"/>
          <w:szCs w:val="26"/>
        </w:rPr>
        <w:t>Hoàn thành việc xây dựng hội đồng trường;</w:t>
      </w:r>
      <w:r w:rsidR="00C614BC">
        <w:rPr>
          <w:sz w:val="26"/>
          <w:szCs w:val="26"/>
        </w:rPr>
        <w:t xml:space="preserve"> c</w:t>
      </w:r>
      <w:r w:rsidRPr="00351ED0">
        <w:rPr>
          <w:sz w:val="26"/>
          <w:szCs w:val="26"/>
        </w:rPr>
        <w:t>hỉ đạo xây dựng đề án thành lập Trung tâm GIS viễn thám và Trung tâm Nghiên cứu và chuyển giao kỹ thuật giống cây trồng vật nuôi.</w:t>
      </w:r>
    </w:p>
    <w:p w:rsidR="001B4051" w:rsidRPr="00DD7049" w:rsidRDefault="001B4051" w:rsidP="001B4051">
      <w:pPr>
        <w:tabs>
          <w:tab w:val="left" w:pos="2880"/>
        </w:tabs>
        <w:spacing w:line="360" w:lineRule="exact"/>
        <w:ind w:firstLine="720"/>
        <w:jc w:val="both"/>
        <w:rPr>
          <w:spacing w:val="-6"/>
          <w:sz w:val="26"/>
          <w:szCs w:val="26"/>
        </w:rPr>
      </w:pPr>
      <w:r w:rsidRPr="00DD7049">
        <w:rPr>
          <w:spacing w:val="-6"/>
          <w:sz w:val="26"/>
          <w:szCs w:val="26"/>
        </w:rPr>
        <w:t xml:space="preserve">+ </w:t>
      </w:r>
      <w:r w:rsidR="00F73C76" w:rsidRPr="00DD7049">
        <w:rPr>
          <w:spacing w:val="-6"/>
          <w:sz w:val="26"/>
          <w:szCs w:val="26"/>
        </w:rPr>
        <w:t>T</w:t>
      </w:r>
      <w:r w:rsidRPr="00DD7049">
        <w:rPr>
          <w:spacing w:val="-6"/>
          <w:sz w:val="26"/>
          <w:szCs w:val="26"/>
        </w:rPr>
        <w:t xml:space="preserve">hu hồ sơ </w:t>
      </w:r>
      <w:r w:rsidR="004F6255" w:rsidRPr="00DD7049">
        <w:rPr>
          <w:spacing w:val="-6"/>
          <w:sz w:val="26"/>
          <w:szCs w:val="26"/>
        </w:rPr>
        <w:t xml:space="preserve">thi </w:t>
      </w:r>
      <w:r w:rsidRPr="00DD7049">
        <w:rPr>
          <w:spacing w:val="-6"/>
          <w:sz w:val="26"/>
          <w:szCs w:val="26"/>
        </w:rPr>
        <w:t>tuyển viên chức đợt 2 năm 2015</w:t>
      </w:r>
      <w:r w:rsidR="00F258E7" w:rsidRPr="00DD7049">
        <w:rPr>
          <w:spacing w:val="-6"/>
          <w:sz w:val="26"/>
          <w:szCs w:val="26"/>
        </w:rPr>
        <w:t xml:space="preserve"> và r</w:t>
      </w:r>
      <w:r w:rsidRPr="00DD7049">
        <w:rPr>
          <w:spacing w:val="-6"/>
          <w:sz w:val="26"/>
          <w:szCs w:val="26"/>
        </w:rPr>
        <w:t>à soát danh sách CBGV đăng ký thi nâ</w:t>
      </w:r>
      <w:r w:rsidR="00CB3410" w:rsidRPr="00DD7049">
        <w:rPr>
          <w:spacing w:val="-6"/>
          <w:sz w:val="26"/>
          <w:szCs w:val="26"/>
        </w:rPr>
        <w:t>ng ngạch, chuyển ngạch năm 2015, r</w:t>
      </w:r>
      <w:r w:rsidRPr="00DD7049">
        <w:rPr>
          <w:spacing w:val="-6"/>
          <w:sz w:val="26"/>
          <w:szCs w:val="26"/>
        </w:rPr>
        <w:t>à soát cập nhật thông tin phần mềm QL nhân sự.</w:t>
      </w:r>
    </w:p>
    <w:p w:rsidR="004D4A2E" w:rsidRPr="00501423" w:rsidRDefault="004D4A2E" w:rsidP="001B4051">
      <w:pPr>
        <w:tabs>
          <w:tab w:val="left" w:pos="2880"/>
        </w:tabs>
        <w:spacing w:line="360" w:lineRule="exact"/>
        <w:ind w:firstLine="720"/>
        <w:jc w:val="both"/>
        <w:rPr>
          <w:sz w:val="26"/>
          <w:szCs w:val="26"/>
        </w:rPr>
      </w:pPr>
      <w:r>
        <w:rPr>
          <w:sz w:val="26"/>
          <w:szCs w:val="26"/>
        </w:rPr>
        <w:t>+ Tổ chức xét nâng lương thường xuyên và nâng lương trước thời hạn cho CBVC năm 2015</w:t>
      </w:r>
      <w:r w:rsidR="00B72DD5">
        <w:rPr>
          <w:sz w:val="26"/>
          <w:szCs w:val="26"/>
        </w:rPr>
        <w:t>.</w:t>
      </w:r>
    </w:p>
    <w:p w:rsidR="001B4051" w:rsidRPr="003E7253" w:rsidRDefault="001B4051" w:rsidP="001B4051">
      <w:pPr>
        <w:tabs>
          <w:tab w:val="left" w:pos="2880"/>
        </w:tabs>
        <w:spacing w:line="360" w:lineRule="exact"/>
        <w:ind w:firstLine="720"/>
        <w:jc w:val="both"/>
        <w:rPr>
          <w:b/>
          <w:i/>
          <w:spacing w:val="-8"/>
          <w:sz w:val="26"/>
          <w:szCs w:val="26"/>
        </w:rPr>
      </w:pPr>
      <w:r w:rsidRPr="003E7253">
        <w:rPr>
          <w:b/>
          <w:i/>
          <w:spacing w:val="-8"/>
          <w:sz w:val="26"/>
          <w:szCs w:val="26"/>
        </w:rPr>
        <w:t xml:space="preserve">+ </w:t>
      </w:r>
      <w:r w:rsidRPr="003E7253">
        <w:rPr>
          <w:spacing w:val="-8"/>
          <w:sz w:val="26"/>
          <w:szCs w:val="26"/>
        </w:rPr>
        <w:t>Tổng hợp kết quả tổng thể sự kiện 45 năm thành lập trường báo cáo BGH và ĐHTN.</w:t>
      </w:r>
    </w:p>
    <w:p w:rsidR="001B4051" w:rsidRDefault="00F309A7" w:rsidP="001B4051">
      <w:pPr>
        <w:tabs>
          <w:tab w:val="left" w:pos="2880"/>
        </w:tabs>
        <w:spacing w:line="360" w:lineRule="exact"/>
        <w:ind w:firstLine="720"/>
        <w:jc w:val="both"/>
        <w:rPr>
          <w:b/>
          <w:bCs/>
          <w:sz w:val="26"/>
          <w:szCs w:val="26"/>
        </w:rPr>
      </w:pPr>
      <w:r>
        <w:rPr>
          <w:b/>
          <w:bCs/>
          <w:sz w:val="26"/>
          <w:szCs w:val="26"/>
        </w:rPr>
        <w:t>1</w:t>
      </w:r>
      <w:r w:rsidR="001B4051" w:rsidRPr="006944FB">
        <w:rPr>
          <w:b/>
          <w:bCs/>
          <w:sz w:val="26"/>
          <w:szCs w:val="26"/>
          <w:lang w:val="vi-VN"/>
        </w:rPr>
        <w:t>.2. Công tác chuyên môn nghiệp vụ</w:t>
      </w:r>
    </w:p>
    <w:p w:rsidR="001B4051" w:rsidRDefault="001B4051" w:rsidP="001B4051">
      <w:pPr>
        <w:tabs>
          <w:tab w:val="left" w:pos="2880"/>
        </w:tabs>
        <w:spacing w:line="360" w:lineRule="exact"/>
        <w:ind w:firstLine="720"/>
        <w:jc w:val="both"/>
        <w:rPr>
          <w:b/>
          <w:i/>
          <w:sz w:val="26"/>
          <w:szCs w:val="26"/>
        </w:rPr>
      </w:pPr>
      <w:r w:rsidRPr="00232227">
        <w:rPr>
          <w:b/>
          <w:i/>
          <w:sz w:val="26"/>
          <w:szCs w:val="26"/>
        </w:rPr>
        <w:t>- Công tác đào tạo:</w:t>
      </w:r>
    </w:p>
    <w:p w:rsidR="001B4051" w:rsidRPr="00232227" w:rsidRDefault="001B4051" w:rsidP="001B4051">
      <w:pPr>
        <w:tabs>
          <w:tab w:val="left" w:pos="2880"/>
        </w:tabs>
        <w:spacing w:line="360" w:lineRule="exact"/>
        <w:ind w:firstLine="720"/>
        <w:jc w:val="both"/>
        <w:rPr>
          <w:sz w:val="26"/>
          <w:szCs w:val="26"/>
        </w:rPr>
      </w:pPr>
      <w:r w:rsidRPr="008453A0">
        <w:rPr>
          <w:b/>
          <w:i/>
          <w:sz w:val="26"/>
          <w:szCs w:val="26"/>
        </w:rPr>
        <w:t xml:space="preserve">+ </w:t>
      </w:r>
      <w:r w:rsidRPr="008453A0">
        <w:rPr>
          <w:sz w:val="26"/>
          <w:szCs w:val="26"/>
        </w:rPr>
        <w:t>Tham gia giám sát thực</w:t>
      </w:r>
      <w:r w:rsidRPr="00232227">
        <w:rPr>
          <w:sz w:val="26"/>
          <w:szCs w:val="26"/>
        </w:rPr>
        <w:t xml:space="preserve"> hành, rèn nghề kỳ 1</w:t>
      </w:r>
      <w:r w:rsidR="00876BFB">
        <w:rPr>
          <w:sz w:val="26"/>
          <w:szCs w:val="26"/>
        </w:rPr>
        <w:t>, tính</w:t>
      </w:r>
      <w:r w:rsidRPr="00232227">
        <w:rPr>
          <w:sz w:val="26"/>
          <w:szCs w:val="26"/>
        </w:rPr>
        <w:t xml:space="preserve"> vượt giờ cho giáo viên.</w:t>
      </w:r>
    </w:p>
    <w:p w:rsidR="001B4051" w:rsidRPr="00232227" w:rsidRDefault="001B4051" w:rsidP="001B4051">
      <w:pPr>
        <w:tabs>
          <w:tab w:val="left" w:pos="2880"/>
        </w:tabs>
        <w:spacing w:line="360" w:lineRule="exact"/>
        <w:ind w:firstLine="720"/>
        <w:jc w:val="both"/>
        <w:rPr>
          <w:sz w:val="26"/>
          <w:szCs w:val="26"/>
        </w:rPr>
      </w:pPr>
      <w:r w:rsidRPr="00232227">
        <w:rPr>
          <w:sz w:val="26"/>
          <w:szCs w:val="26"/>
        </w:rPr>
        <w:t>+ Đôn đốc các Khoa rà soát triển khai chương trình đào tạo theo Thông tư 07.</w:t>
      </w:r>
    </w:p>
    <w:p w:rsidR="001B4051" w:rsidRDefault="001B4051" w:rsidP="001B4051">
      <w:pPr>
        <w:tabs>
          <w:tab w:val="left" w:pos="2880"/>
        </w:tabs>
        <w:spacing w:line="360" w:lineRule="exact"/>
        <w:ind w:firstLine="720"/>
        <w:jc w:val="both"/>
        <w:rPr>
          <w:sz w:val="26"/>
          <w:szCs w:val="26"/>
        </w:rPr>
      </w:pPr>
      <w:r w:rsidRPr="00232227">
        <w:rPr>
          <w:sz w:val="26"/>
          <w:szCs w:val="26"/>
        </w:rPr>
        <w:t>+ Điều tiết một số môn học, CBGD tại các đơn vị.</w:t>
      </w:r>
    </w:p>
    <w:p w:rsidR="00D33E77" w:rsidRDefault="00D33E77" w:rsidP="001B4051">
      <w:pPr>
        <w:tabs>
          <w:tab w:val="left" w:pos="2880"/>
        </w:tabs>
        <w:spacing w:line="360" w:lineRule="exact"/>
        <w:ind w:firstLine="720"/>
        <w:jc w:val="both"/>
        <w:rPr>
          <w:sz w:val="26"/>
          <w:szCs w:val="26"/>
        </w:rPr>
      </w:pPr>
      <w:r>
        <w:rPr>
          <w:sz w:val="26"/>
          <w:szCs w:val="26"/>
        </w:rPr>
        <w:t>+ Tổ chức ôn thi và thi tuyển sinh lớp Cao học Luật (Liên kết với Học viện Chính trị Quốc gia HCM)</w:t>
      </w:r>
      <w:r w:rsidR="00450E88">
        <w:rPr>
          <w:sz w:val="26"/>
          <w:szCs w:val="26"/>
        </w:rPr>
        <w:t>.</w:t>
      </w:r>
    </w:p>
    <w:p w:rsidR="00450E88" w:rsidRPr="00EE364C" w:rsidRDefault="00450E88" w:rsidP="001B4051">
      <w:pPr>
        <w:tabs>
          <w:tab w:val="left" w:pos="2880"/>
        </w:tabs>
        <w:spacing w:line="360" w:lineRule="exact"/>
        <w:ind w:firstLine="720"/>
        <w:jc w:val="both"/>
        <w:rPr>
          <w:spacing w:val="-8"/>
          <w:sz w:val="26"/>
          <w:szCs w:val="26"/>
        </w:rPr>
      </w:pPr>
      <w:r w:rsidRPr="00EE364C">
        <w:rPr>
          <w:spacing w:val="-8"/>
          <w:sz w:val="26"/>
          <w:szCs w:val="26"/>
        </w:rPr>
        <w:t>+ Tổ chức bảo vệ TN cho cao học K21</w:t>
      </w:r>
      <w:r w:rsidR="00380E24" w:rsidRPr="00EE364C">
        <w:rPr>
          <w:spacing w:val="-8"/>
          <w:sz w:val="26"/>
          <w:szCs w:val="26"/>
        </w:rPr>
        <w:t xml:space="preserve"> và thông báo tuyển sinh, tạo nguồn thi đợt 1/2016.</w:t>
      </w:r>
    </w:p>
    <w:p w:rsidR="001B4051" w:rsidRPr="00232227" w:rsidRDefault="001B4051" w:rsidP="001B4051">
      <w:pPr>
        <w:tabs>
          <w:tab w:val="left" w:pos="2880"/>
        </w:tabs>
        <w:spacing w:line="360" w:lineRule="exact"/>
        <w:ind w:firstLine="720"/>
        <w:jc w:val="both"/>
        <w:rPr>
          <w:b/>
          <w:i/>
          <w:sz w:val="26"/>
          <w:szCs w:val="26"/>
        </w:rPr>
      </w:pPr>
      <w:r w:rsidRPr="00232227">
        <w:rPr>
          <w:b/>
          <w:i/>
          <w:sz w:val="26"/>
          <w:szCs w:val="26"/>
        </w:rPr>
        <w:t>- Công tác HSSV:</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Lập kế hoạch kiểm tra SV ngoại trú kỳ I năm học 2015-2016.</w:t>
      </w:r>
      <w:r>
        <w:rPr>
          <w:sz w:val="26"/>
          <w:szCs w:val="26"/>
        </w:rPr>
        <w:t xml:space="preserve"> </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Tổ chức sinh hoạt công dân đầu khóa cho SV nhập học muộn (NV2+NV3).</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Tham gia các hoạt động chào mừng kỷ niệm 45 năm ngày thành lập trường.</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Tổ chức sinh hoạt công dân cho SV giữa khóa.</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Tập huấn công tác QLSV của GVCN và CVHT.</w:t>
      </w:r>
    </w:p>
    <w:p w:rsidR="001B4051" w:rsidRPr="00501423" w:rsidRDefault="001B4051" w:rsidP="001B4051">
      <w:pPr>
        <w:tabs>
          <w:tab w:val="left" w:pos="2880"/>
        </w:tabs>
        <w:spacing w:line="360" w:lineRule="exact"/>
        <w:ind w:firstLine="720"/>
        <w:jc w:val="both"/>
        <w:rPr>
          <w:b/>
          <w:i/>
          <w:sz w:val="26"/>
          <w:szCs w:val="26"/>
        </w:rPr>
      </w:pPr>
      <w:r w:rsidRPr="00501423">
        <w:rPr>
          <w:b/>
          <w:i/>
          <w:sz w:val="26"/>
          <w:szCs w:val="26"/>
        </w:rPr>
        <w:t>- Khoa học công nghệ:</w:t>
      </w:r>
    </w:p>
    <w:p w:rsidR="001B4051" w:rsidRPr="00C7288D" w:rsidRDefault="001B4051" w:rsidP="001B4051">
      <w:pPr>
        <w:tabs>
          <w:tab w:val="left" w:pos="2880"/>
        </w:tabs>
        <w:spacing w:line="360" w:lineRule="exact"/>
        <w:ind w:firstLine="720"/>
        <w:jc w:val="both"/>
        <w:rPr>
          <w:spacing w:val="-2"/>
          <w:sz w:val="26"/>
          <w:szCs w:val="26"/>
        </w:rPr>
      </w:pPr>
      <w:r w:rsidRPr="00C7288D">
        <w:rPr>
          <w:spacing w:val="-2"/>
          <w:sz w:val="26"/>
          <w:szCs w:val="26"/>
        </w:rPr>
        <w:t>+ Tổ chức triển lãm thành</w:t>
      </w:r>
      <w:r w:rsidR="00EE364C" w:rsidRPr="00C7288D">
        <w:rPr>
          <w:spacing w:val="-2"/>
          <w:sz w:val="26"/>
          <w:szCs w:val="26"/>
        </w:rPr>
        <w:t xml:space="preserve"> tựu khoa học và đào tạo; x</w:t>
      </w:r>
      <w:r w:rsidRPr="00C7288D">
        <w:rPr>
          <w:spacing w:val="-2"/>
          <w:sz w:val="26"/>
          <w:szCs w:val="26"/>
        </w:rPr>
        <w:t>ét chọn đề xuất nhiệm</w:t>
      </w:r>
      <w:r w:rsidR="00EE364C" w:rsidRPr="00C7288D">
        <w:rPr>
          <w:spacing w:val="-2"/>
          <w:sz w:val="26"/>
          <w:szCs w:val="26"/>
        </w:rPr>
        <w:t xml:space="preserve"> vụ KHCN cấp Trường năm 2016 và th</w:t>
      </w:r>
      <w:r w:rsidRPr="00C7288D">
        <w:rPr>
          <w:spacing w:val="-2"/>
          <w:sz w:val="26"/>
          <w:szCs w:val="26"/>
        </w:rPr>
        <w:t>am dự Hội nghị câu lạc bộ các trường kỹ thuật lần thứ 47.</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Ban hành quy định quản lý khoa học công nghệ trường ĐHNL.</w:t>
      </w:r>
    </w:p>
    <w:p w:rsidR="001B4051" w:rsidRPr="000F04F0" w:rsidRDefault="001B4051" w:rsidP="001B4051">
      <w:pPr>
        <w:tabs>
          <w:tab w:val="left" w:pos="2880"/>
        </w:tabs>
        <w:spacing w:line="360" w:lineRule="exact"/>
        <w:ind w:firstLine="720"/>
        <w:jc w:val="both"/>
        <w:rPr>
          <w:spacing w:val="-10"/>
          <w:sz w:val="26"/>
          <w:szCs w:val="26"/>
        </w:rPr>
      </w:pPr>
      <w:r w:rsidRPr="000F04F0">
        <w:rPr>
          <w:spacing w:val="-10"/>
          <w:sz w:val="26"/>
          <w:szCs w:val="26"/>
        </w:rPr>
        <w:t>+ Thống nhất kế hoạch KHCN giai đoạn 2015 – 2020 của các Tiểu ban chuyên ngành.</w:t>
      </w:r>
    </w:p>
    <w:p w:rsidR="001B4051" w:rsidRPr="00501423" w:rsidRDefault="001B4051" w:rsidP="001B4051">
      <w:pPr>
        <w:tabs>
          <w:tab w:val="left" w:pos="2880"/>
        </w:tabs>
        <w:spacing w:line="360" w:lineRule="exact"/>
        <w:ind w:firstLine="720"/>
        <w:jc w:val="both"/>
        <w:rPr>
          <w:b/>
          <w:i/>
          <w:sz w:val="26"/>
          <w:szCs w:val="26"/>
        </w:rPr>
      </w:pPr>
      <w:r w:rsidRPr="00501423">
        <w:rPr>
          <w:b/>
          <w:i/>
          <w:sz w:val="26"/>
          <w:szCs w:val="26"/>
        </w:rPr>
        <w:t>- Quan hệ quốc tế:</w:t>
      </w:r>
    </w:p>
    <w:p w:rsidR="001B4051" w:rsidRPr="000F04F0" w:rsidRDefault="00C7288D" w:rsidP="001B4051">
      <w:pPr>
        <w:tabs>
          <w:tab w:val="left" w:pos="2880"/>
        </w:tabs>
        <w:spacing w:line="360" w:lineRule="exact"/>
        <w:ind w:firstLine="720"/>
        <w:jc w:val="both"/>
        <w:rPr>
          <w:spacing w:val="-10"/>
          <w:sz w:val="26"/>
          <w:szCs w:val="26"/>
        </w:rPr>
      </w:pPr>
      <w:r>
        <w:rPr>
          <w:sz w:val="26"/>
          <w:szCs w:val="26"/>
        </w:rPr>
        <w:t xml:space="preserve">+ Tổ chức hội thảo Quốc tế; </w:t>
      </w:r>
      <w:r w:rsidR="001B4051" w:rsidRPr="000F04F0">
        <w:rPr>
          <w:spacing w:val="-10"/>
          <w:sz w:val="26"/>
          <w:szCs w:val="26"/>
        </w:rPr>
        <w:t>Chuẩn bị tài liệu và ký kết thỏa thuận hợp tác với ĐH Quốc gia Kyungpook, Hàn Quốc.</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Chuẩn bị tài liệu và ký kết thỏa thuận hợp tác với Đại học Quốc gia Mông Cổ.</w:t>
      </w:r>
    </w:p>
    <w:p w:rsidR="001B4051" w:rsidRPr="00501423" w:rsidRDefault="001B4051" w:rsidP="001B4051">
      <w:pPr>
        <w:tabs>
          <w:tab w:val="left" w:pos="2880"/>
        </w:tabs>
        <w:spacing w:line="360" w:lineRule="exact"/>
        <w:ind w:firstLine="720"/>
        <w:jc w:val="both"/>
        <w:rPr>
          <w:b/>
          <w:i/>
          <w:sz w:val="26"/>
          <w:szCs w:val="26"/>
        </w:rPr>
      </w:pPr>
      <w:r w:rsidRPr="00501423">
        <w:rPr>
          <w:b/>
          <w:i/>
          <w:sz w:val="26"/>
          <w:szCs w:val="26"/>
        </w:rPr>
        <w:t>- Đào tạo Quốc tế:</w:t>
      </w:r>
    </w:p>
    <w:p w:rsidR="001B4051" w:rsidRPr="009A4BE6" w:rsidRDefault="001B4051" w:rsidP="001B4051">
      <w:pPr>
        <w:tabs>
          <w:tab w:val="left" w:pos="2880"/>
        </w:tabs>
        <w:spacing w:line="360" w:lineRule="exact"/>
        <w:ind w:firstLine="720"/>
        <w:jc w:val="both"/>
        <w:rPr>
          <w:spacing w:val="-4"/>
          <w:sz w:val="26"/>
          <w:szCs w:val="26"/>
        </w:rPr>
      </w:pPr>
      <w:r w:rsidRPr="009A4BE6">
        <w:rPr>
          <w:spacing w:val="-4"/>
          <w:sz w:val="26"/>
          <w:szCs w:val="26"/>
        </w:rPr>
        <w:t>+ Hoàn thiện đ</w:t>
      </w:r>
      <w:r w:rsidR="00BF7342" w:rsidRPr="009A4BE6">
        <w:rPr>
          <w:spacing w:val="-4"/>
          <w:sz w:val="26"/>
          <w:szCs w:val="26"/>
        </w:rPr>
        <w:t>ề án Chương trình tiên tiến mới; q</w:t>
      </w:r>
      <w:r w:rsidRPr="009A4BE6">
        <w:rPr>
          <w:spacing w:val="-4"/>
          <w:sz w:val="26"/>
          <w:szCs w:val="26"/>
        </w:rPr>
        <w:t>uảng bá tuyển sinh học thử chương trình TOEIC</w:t>
      </w:r>
      <w:r w:rsidR="007738BC" w:rsidRPr="009A4BE6">
        <w:rPr>
          <w:spacing w:val="-4"/>
          <w:sz w:val="26"/>
          <w:szCs w:val="26"/>
        </w:rPr>
        <w:t xml:space="preserve"> và t</w:t>
      </w:r>
      <w:r w:rsidRPr="009A4BE6">
        <w:rPr>
          <w:bCs/>
          <w:spacing w:val="-4"/>
          <w:sz w:val="26"/>
          <w:szCs w:val="26"/>
        </w:rPr>
        <w:t>iếp tục bổ sung minh chứng cho các lớp Liên kết với ĐHTH Southern Luzon.</w:t>
      </w:r>
    </w:p>
    <w:p w:rsidR="001B4051" w:rsidRPr="00501423" w:rsidRDefault="001B4051" w:rsidP="001B4051">
      <w:pPr>
        <w:tabs>
          <w:tab w:val="left" w:pos="2880"/>
        </w:tabs>
        <w:spacing w:line="360" w:lineRule="exact"/>
        <w:ind w:firstLine="720"/>
        <w:jc w:val="both"/>
        <w:rPr>
          <w:sz w:val="26"/>
          <w:szCs w:val="26"/>
        </w:rPr>
      </w:pPr>
      <w:r w:rsidRPr="00501423">
        <w:rPr>
          <w:b/>
          <w:i/>
          <w:sz w:val="26"/>
          <w:szCs w:val="26"/>
        </w:rPr>
        <w:t>- Quản trị phục vụ:</w:t>
      </w:r>
      <w:r w:rsidRPr="00501423">
        <w:rPr>
          <w:sz w:val="26"/>
          <w:szCs w:val="26"/>
        </w:rPr>
        <w:t xml:space="preserve"> </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Nhận bàn giao các công trình xã hội hóa của các cựu sinh viên và bàn giao lại cho Đoàn thanh niên chăm sóc, quản lý.</w:t>
      </w:r>
    </w:p>
    <w:p w:rsidR="001B4051" w:rsidRPr="004A531F" w:rsidRDefault="001B4051" w:rsidP="001B4051">
      <w:pPr>
        <w:tabs>
          <w:tab w:val="left" w:pos="2880"/>
        </w:tabs>
        <w:spacing w:line="360" w:lineRule="exact"/>
        <w:ind w:firstLine="720"/>
        <w:jc w:val="both"/>
        <w:rPr>
          <w:spacing w:val="-10"/>
          <w:sz w:val="26"/>
          <w:szCs w:val="26"/>
        </w:rPr>
      </w:pPr>
      <w:r w:rsidRPr="004A531F">
        <w:rPr>
          <w:spacing w:val="-10"/>
          <w:sz w:val="26"/>
          <w:szCs w:val="26"/>
        </w:rPr>
        <w:lastRenderedPageBreak/>
        <w:t>+ Tiếp tục chuẩn bị các hạng mục điện, nước…cho kỷ niệm 45 năm thành lập trường.</w:t>
      </w:r>
    </w:p>
    <w:p w:rsidR="001B4051" w:rsidRDefault="001B4051" w:rsidP="001B4051">
      <w:pPr>
        <w:tabs>
          <w:tab w:val="left" w:pos="2880"/>
        </w:tabs>
        <w:spacing w:line="360" w:lineRule="exact"/>
        <w:ind w:firstLine="720"/>
        <w:jc w:val="both"/>
        <w:rPr>
          <w:sz w:val="26"/>
          <w:szCs w:val="26"/>
        </w:rPr>
      </w:pPr>
      <w:r w:rsidRPr="00501423">
        <w:rPr>
          <w:sz w:val="26"/>
          <w:szCs w:val="26"/>
        </w:rPr>
        <w:t>+ Tập hợp kế hoạch mua sắm, sửa chữa năm 2016 từ các đơn vị.</w:t>
      </w:r>
    </w:p>
    <w:p w:rsidR="001B4051" w:rsidRPr="00405D44" w:rsidRDefault="001B4051" w:rsidP="001B4051">
      <w:pPr>
        <w:spacing w:line="360" w:lineRule="exact"/>
        <w:ind w:right="113" w:firstLine="680"/>
        <w:jc w:val="both"/>
        <w:rPr>
          <w:sz w:val="26"/>
          <w:szCs w:val="26"/>
        </w:rPr>
      </w:pPr>
      <w:r w:rsidRPr="00405D44">
        <w:rPr>
          <w:sz w:val="26"/>
          <w:szCs w:val="26"/>
        </w:rPr>
        <w:t>+ Chỉ đạo công tác xã hội hóa trong xây dựng giảng đường (huy động sự tham gia của doanh nghiệp và cá nhân)</w:t>
      </w:r>
      <w:r>
        <w:rPr>
          <w:sz w:val="26"/>
          <w:szCs w:val="26"/>
        </w:rPr>
        <w:t>.</w:t>
      </w:r>
      <w:r w:rsidRPr="00405D44">
        <w:rPr>
          <w:sz w:val="26"/>
          <w:szCs w:val="26"/>
        </w:rPr>
        <w:t xml:space="preserve"> </w:t>
      </w:r>
    </w:p>
    <w:p w:rsidR="001B4051" w:rsidRPr="00501423" w:rsidRDefault="00ED7097" w:rsidP="001B4051">
      <w:pPr>
        <w:tabs>
          <w:tab w:val="left" w:pos="2880"/>
        </w:tabs>
        <w:spacing w:line="360" w:lineRule="exact"/>
        <w:ind w:firstLine="720"/>
        <w:jc w:val="both"/>
        <w:rPr>
          <w:b/>
          <w:sz w:val="26"/>
          <w:szCs w:val="26"/>
        </w:rPr>
      </w:pPr>
      <w:r>
        <w:rPr>
          <w:b/>
          <w:sz w:val="26"/>
          <w:szCs w:val="26"/>
        </w:rPr>
        <w:t>1</w:t>
      </w:r>
      <w:r w:rsidR="001B4051" w:rsidRPr="00501423">
        <w:rPr>
          <w:b/>
          <w:sz w:val="26"/>
          <w:szCs w:val="26"/>
        </w:rPr>
        <w:t>.</w:t>
      </w:r>
      <w:r w:rsidR="001B4051" w:rsidRPr="00501423">
        <w:rPr>
          <w:b/>
          <w:sz w:val="26"/>
          <w:szCs w:val="26"/>
          <w:lang w:val="vi-VN"/>
        </w:rPr>
        <w:t>3. Công tác đoàn thể chính trị - xã hội</w:t>
      </w:r>
    </w:p>
    <w:p w:rsidR="001B4051" w:rsidRPr="00501423" w:rsidRDefault="001B4051" w:rsidP="001B4051">
      <w:pPr>
        <w:tabs>
          <w:tab w:val="left" w:pos="2880"/>
        </w:tabs>
        <w:spacing w:line="360" w:lineRule="exact"/>
        <w:ind w:firstLine="720"/>
        <w:jc w:val="both"/>
        <w:rPr>
          <w:sz w:val="26"/>
          <w:szCs w:val="26"/>
        </w:rPr>
      </w:pPr>
      <w:r w:rsidRPr="00501423">
        <w:rPr>
          <w:b/>
          <w:i/>
          <w:sz w:val="26"/>
          <w:szCs w:val="26"/>
        </w:rPr>
        <w:t>- Công đoàn:</w:t>
      </w:r>
      <w:r w:rsidRPr="00501423">
        <w:rPr>
          <w:sz w:val="26"/>
          <w:szCs w:val="26"/>
        </w:rPr>
        <w:t xml:space="preserve"> </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Tổ chức đội tuyển tham gia giải cầu lông, bóng bàn CBVC chào mừng kỷ niệm 20 năm ngày thành lập CĐ ĐHTN.</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Phối hợp triển khai các hoạt động tuyên truyền, chào mừng lễ kỷ niệm 45 năm ngày thành lập Trường và kỷ niệm ngày Nhà giáo Việt Nam 20/11.</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Phối hợp tổ chức chương trình tập huấn nâng cao kiến thức và hiểu biết pháp luật trong CBVC.</w:t>
      </w:r>
    </w:p>
    <w:p w:rsidR="001B4051" w:rsidRPr="00501423" w:rsidRDefault="001B4051" w:rsidP="001B4051">
      <w:pPr>
        <w:tabs>
          <w:tab w:val="left" w:pos="2880"/>
        </w:tabs>
        <w:spacing w:line="360" w:lineRule="exact"/>
        <w:ind w:firstLine="720"/>
        <w:jc w:val="both"/>
        <w:rPr>
          <w:b/>
          <w:i/>
          <w:sz w:val="26"/>
          <w:szCs w:val="26"/>
        </w:rPr>
      </w:pPr>
      <w:r w:rsidRPr="00501423">
        <w:rPr>
          <w:b/>
          <w:i/>
          <w:sz w:val="26"/>
          <w:szCs w:val="26"/>
        </w:rPr>
        <w:t>- Đoàn thanh niên, Hội sinh viên:</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Tham gia dạ hội Thanh niên – Chào mừng thành công Đại hội đại biểu Đảng bộ tỉnh Thái Nguyên lần thứ XIX và tuyên truyền bảo vệ môi trường.</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Hội diễn văn nghệ Chào mừng 45 năm thành lập trường ĐH Nông Lâm Thái Nguyên - Kỷ niệm ngày nhà giáo Việt Nam 20/11.</w:t>
      </w:r>
    </w:p>
    <w:p w:rsidR="001B4051" w:rsidRPr="00501423" w:rsidRDefault="001B4051" w:rsidP="001B4051">
      <w:pPr>
        <w:tabs>
          <w:tab w:val="left" w:pos="2880"/>
        </w:tabs>
        <w:spacing w:line="360" w:lineRule="exact"/>
        <w:ind w:firstLine="720"/>
        <w:jc w:val="both"/>
        <w:rPr>
          <w:sz w:val="26"/>
          <w:szCs w:val="26"/>
        </w:rPr>
      </w:pPr>
      <w:r w:rsidRPr="00501423">
        <w:rPr>
          <w:sz w:val="26"/>
          <w:szCs w:val="26"/>
        </w:rPr>
        <w:t>+ Tổ chức các hoạt động Chào mừng kỷ niệm 45 năm thành lập trường: Văn nghệ - Thể thao - Hội trại – Nhảy dân vũ – Trò chơi dân gian – Lửa trại và nhảy sạp Chào mừng kỷ niệm 45 năm thành lập trường.</w:t>
      </w:r>
    </w:p>
    <w:p w:rsidR="001B4051" w:rsidRPr="00B72DD5" w:rsidRDefault="00B72DD5" w:rsidP="001B4051">
      <w:pPr>
        <w:tabs>
          <w:tab w:val="left" w:pos="2880"/>
        </w:tabs>
        <w:spacing w:line="360" w:lineRule="exact"/>
        <w:ind w:firstLine="720"/>
        <w:jc w:val="both"/>
        <w:rPr>
          <w:b/>
          <w:sz w:val="26"/>
          <w:szCs w:val="26"/>
        </w:rPr>
      </w:pPr>
      <w:r>
        <w:rPr>
          <w:sz w:val="26"/>
          <w:szCs w:val="26"/>
        </w:rPr>
        <w:t xml:space="preserve">- </w:t>
      </w:r>
      <w:r w:rsidR="001B4051" w:rsidRPr="00501423">
        <w:rPr>
          <w:sz w:val="26"/>
          <w:szCs w:val="26"/>
          <w:lang w:val="vi-VN"/>
        </w:rPr>
        <w:t xml:space="preserve">Hội Cựu chiến binh triển khai công tác theo chức năng, nhiệm vụ </w:t>
      </w:r>
      <w:r>
        <w:rPr>
          <w:sz w:val="26"/>
          <w:szCs w:val="26"/>
        </w:rPr>
        <w:t xml:space="preserve">và lên kế hoạch tổ chức kỉ niệm ngày thành lập </w:t>
      </w:r>
      <w:r w:rsidR="005B12AA">
        <w:rPr>
          <w:sz w:val="26"/>
          <w:szCs w:val="26"/>
        </w:rPr>
        <w:t>Quân đội N</w:t>
      </w:r>
      <w:r w:rsidR="00066E81">
        <w:rPr>
          <w:sz w:val="26"/>
          <w:szCs w:val="26"/>
        </w:rPr>
        <w:t>hân dân Việt Nam 22/12.</w:t>
      </w:r>
    </w:p>
    <w:p w:rsidR="009C6D02" w:rsidRPr="00501423" w:rsidRDefault="009C6D02" w:rsidP="009C6D02">
      <w:pPr>
        <w:tabs>
          <w:tab w:val="left" w:pos="-90"/>
        </w:tabs>
        <w:spacing w:before="120" w:line="360" w:lineRule="exact"/>
        <w:ind w:firstLine="806"/>
        <w:jc w:val="both"/>
        <w:rPr>
          <w:b/>
          <w:sz w:val="26"/>
          <w:szCs w:val="26"/>
        </w:rPr>
      </w:pPr>
      <w:r w:rsidRPr="00501423">
        <w:rPr>
          <w:sz w:val="26"/>
          <w:szCs w:val="26"/>
          <w:lang w:val="vi-VN"/>
        </w:rPr>
        <w:t xml:space="preserve"> </w:t>
      </w:r>
      <w:r w:rsidRPr="00501423">
        <w:rPr>
          <w:b/>
          <w:sz w:val="26"/>
          <w:szCs w:val="26"/>
        </w:rPr>
        <w:t>II</w:t>
      </w:r>
      <w:r w:rsidRPr="00501423">
        <w:rPr>
          <w:b/>
          <w:sz w:val="26"/>
          <w:szCs w:val="26"/>
          <w:lang w:val="vi-VN"/>
        </w:rPr>
        <w:t xml:space="preserve">. </w:t>
      </w:r>
      <w:r w:rsidRPr="00501423">
        <w:rPr>
          <w:b/>
          <w:sz w:val="26"/>
          <w:szCs w:val="26"/>
        </w:rPr>
        <w:t>NỘI DUNG</w:t>
      </w:r>
      <w:r w:rsidRPr="00501423">
        <w:rPr>
          <w:b/>
          <w:sz w:val="26"/>
          <w:szCs w:val="26"/>
          <w:lang w:val="vi-VN"/>
        </w:rPr>
        <w:t xml:space="preserve"> CÔNG TÁC THÁNG </w:t>
      </w:r>
      <w:r>
        <w:rPr>
          <w:b/>
          <w:sz w:val="26"/>
          <w:szCs w:val="26"/>
        </w:rPr>
        <w:t>1</w:t>
      </w:r>
      <w:r w:rsidR="007E6929">
        <w:rPr>
          <w:b/>
          <w:sz w:val="26"/>
          <w:szCs w:val="26"/>
        </w:rPr>
        <w:t>2</w:t>
      </w:r>
      <w:r w:rsidRPr="00501423">
        <w:rPr>
          <w:b/>
          <w:sz w:val="26"/>
          <w:szCs w:val="26"/>
        </w:rPr>
        <w:t>/2015</w:t>
      </w:r>
    </w:p>
    <w:p w:rsidR="009C6D02" w:rsidRPr="00501423" w:rsidRDefault="009C6D02" w:rsidP="009C6D02">
      <w:pPr>
        <w:tabs>
          <w:tab w:val="left" w:pos="2880"/>
        </w:tabs>
        <w:spacing w:line="360" w:lineRule="exact"/>
        <w:ind w:firstLine="810"/>
        <w:jc w:val="both"/>
        <w:rPr>
          <w:b/>
          <w:sz w:val="26"/>
          <w:szCs w:val="26"/>
        </w:rPr>
      </w:pPr>
      <w:r w:rsidRPr="00501423">
        <w:rPr>
          <w:b/>
          <w:sz w:val="26"/>
          <w:szCs w:val="26"/>
        </w:rPr>
        <w:t>2.</w:t>
      </w:r>
      <w:r w:rsidRPr="00501423">
        <w:rPr>
          <w:b/>
          <w:sz w:val="26"/>
          <w:szCs w:val="26"/>
          <w:lang w:val="vi-VN"/>
        </w:rPr>
        <w:t>1. Công tác chính trị tư tưởng</w:t>
      </w:r>
      <w:r w:rsidRPr="00501423">
        <w:rPr>
          <w:b/>
          <w:sz w:val="26"/>
          <w:szCs w:val="26"/>
        </w:rPr>
        <w:t xml:space="preserve">, </w:t>
      </w:r>
      <w:r w:rsidRPr="00501423">
        <w:rPr>
          <w:b/>
          <w:sz w:val="26"/>
          <w:szCs w:val="26"/>
          <w:lang w:val="vi-VN"/>
        </w:rPr>
        <w:t>công tác Đảng</w:t>
      </w:r>
      <w:r w:rsidRPr="00501423">
        <w:rPr>
          <w:b/>
          <w:sz w:val="26"/>
          <w:szCs w:val="26"/>
        </w:rPr>
        <w:t xml:space="preserve"> và tổ chức cán bộ</w:t>
      </w:r>
    </w:p>
    <w:p w:rsidR="002B76D4" w:rsidRPr="00501423" w:rsidRDefault="002B76D4" w:rsidP="002B76D4">
      <w:pPr>
        <w:tabs>
          <w:tab w:val="left" w:pos="2880"/>
        </w:tabs>
        <w:spacing w:line="360" w:lineRule="exact"/>
        <w:ind w:firstLine="810"/>
        <w:jc w:val="both"/>
        <w:rPr>
          <w:b/>
          <w:i/>
          <w:sz w:val="26"/>
          <w:szCs w:val="26"/>
        </w:rPr>
      </w:pPr>
      <w:r w:rsidRPr="00501423">
        <w:rPr>
          <w:b/>
          <w:i/>
          <w:sz w:val="26"/>
          <w:szCs w:val="26"/>
        </w:rPr>
        <w:t>* Công tác chính trị tư tưởng, công tác đảng vụ:</w:t>
      </w:r>
    </w:p>
    <w:p w:rsidR="002B76D4" w:rsidRPr="00501423" w:rsidRDefault="002B76D4" w:rsidP="002B76D4">
      <w:pPr>
        <w:tabs>
          <w:tab w:val="left" w:pos="2880"/>
        </w:tabs>
        <w:spacing w:line="400" w:lineRule="exact"/>
        <w:ind w:firstLine="720"/>
        <w:jc w:val="both"/>
        <w:rPr>
          <w:sz w:val="26"/>
          <w:szCs w:val="26"/>
        </w:rPr>
      </w:pPr>
      <w:r w:rsidRPr="00501423">
        <w:rPr>
          <w:sz w:val="26"/>
          <w:szCs w:val="26"/>
        </w:rPr>
        <w:t xml:space="preserve"> </w:t>
      </w:r>
      <w:r w:rsidRPr="00501423">
        <w:rPr>
          <w:sz w:val="26"/>
          <w:szCs w:val="26"/>
          <w:lang w:val="vi-VN"/>
        </w:rPr>
        <w:t xml:space="preserve">- </w:t>
      </w:r>
      <w:r>
        <w:rPr>
          <w:sz w:val="26"/>
          <w:szCs w:val="26"/>
        </w:rPr>
        <w:t>T</w:t>
      </w:r>
      <w:r w:rsidR="003F4C81">
        <w:rPr>
          <w:sz w:val="26"/>
          <w:szCs w:val="26"/>
        </w:rPr>
        <w:t>iếp tục t</w:t>
      </w:r>
      <w:r w:rsidRPr="00501423">
        <w:rPr>
          <w:sz w:val="26"/>
          <w:szCs w:val="26"/>
          <w:lang w:val="vi-VN"/>
        </w:rPr>
        <w:t>hực hiện tốt kế hoạch của Đảng bộ cấp trên và Đảng uỷ nhà trường, tuyên truyền và tổ chức thực hiện Nghị quyết Đại hội Đảng toàn quốc lần thứ XI và thực hiện chỉ thị 03-CT/TW ngày 14/5/2011 của Bộ Chính trị</w:t>
      </w:r>
      <w:r w:rsidRPr="00501423">
        <w:rPr>
          <w:sz w:val="26"/>
          <w:szCs w:val="26"/>
        </w:rPr>
        <w:t>.</w:t>
      </w:r>
    </w:p>
    <w:p w:rsidR="002B76D4" w:rsidRPr="00501423" w:rsidRDefault="002B76D4" w:rsidP="002B76D4">
      <w:pPr>
        <w:tabs>
          <w:tab w:val="left" w:pos="2880"/>
        </w:tabs>
        <w:spacing w:line="400" w:lineRule="exact"/>
        <w:ind w:firstLine="720"/>
        <w:jc w:val="both"/>
        <w:rPr>
          <w:sz w:val="26"/>
          <w:szCs w:val="26"/>
        </w:rPr>
      </w:pPr>
      <w:r w:rsidRPr="00501423">
        <w:rPr>
          <w:sz w:val="26"/>
          <w:szCs w:val="26"/>
        </w:rPr>
        <w:t xml:space="preserve"> - </w:t>
      </w:r>
      <w:r w:rsidR="003F4C81">
        <w:rPr>
          <w:sz w:val="26"/>
          <w:szCs w:val="26"/>
        </w:rPr>
        <w:t>Tiếp tục t</w:t>
      </w:r>
      <w:r w:rsidRPr="00501423">
        <w:rPr>
          <w:sz w:val="26"/>
          <w:szCs w:val="26"/>
        </w:rPr>
        <w:t>hực hiện Quy định số 57/QĐ-TW ngày 03/5/2007 của Bộ Chính trị về “Một số vấn đề về bảo vệ chính trị nội bộ Đảng” trong Đảng bộ Nhà trường.</w:t>
      </w:r>
    </w:p>
    <w:p w:rsidR="002B76D4" w:rsidRDefault="002B76D4" w:rsidP="002B76D4">
      <w:pPr>
        <w:tabs>
          <w:tab w:val="left" w:pos="2880"/>
        </w:tabs>
        <w:spacing w:line="360" w:lineRule="exact"/>
        <w:ind w:firstLine="720"/>
        <w:jc w:val="both"/>
        <w:rPr>
          <w:bCs/>
          <w:iCs/>
          <w:color w:val="202020"/>
          <w:sz w:val="26"/>
          <w:szCs w:val="26"/>
          <w:shd w:val="clear" w:color="auto" w:fill="FFFFFF"/>
        </w:rPr>
      </w:pPr>
      <w:r w:rsidRPr="00501423">
        <w:rPr>
          <w:sz w:val="26"/>
          <w:szCs w:val="26"/>
        </w:rPr>
        <w:t xml:space="preserve"> - </w:t>
      </w:r>
      <w:r w:rsidR="00E60A5C">
        <w:rPr>
          <w:sz w:val="26"/>
          <w:szCs w:val="26"/>
        </w:rPr>
        <w:t>Tiếp tục t</w:t>
      </w:r>
      <w:r w:rsidRPr="00501423">
        <w:rPr>
          <w:sz w:val="26"/>
          <w:szCs w:val="26"/>
        </w:rPr>
        <w:t xml:space="preserve">hực hiện </w:t>
      </w:r>
      <w:r w:rsidRPr="00501423">
        <w:rPr>
          <w:bCs/>
          <w:iCs/>
          <w:color w:val="202020"/>
          <w:sz w:val="26"/>
          <w:szCs w:val="26"/>
          <w:shd w:val="clear" w:color="auto" w:fill="FFFFFF"/>
        </w:rPr>
        <w:t>Nghị quyết số 29-NQ/TW ngày 4/11/2013 Hội nghị Trung ương 8 khóa XI về đổi mới căn bản, toàn diện giáo dục và đào tạo.</w:t>
      </w:r>
    </w:p>
    <w:p w:rsidR="002B76D4" w:rsidRPr="00EA67C3" w:rsidRDefault="002B76D4" w:rsidP="002B76D4">
      <w:pPr>
        <w:tabs>
          <w:tab w:val="left" w:pos="2880"/>
        </w:tabs>
        <w:spacing w:line="360" w:lineRule="exact"/>
        <w:ind w:firstLine="720"/>
        <w:jc w:val="both"/>
        <w:rPr>
          <w:bCs/>
          <w:iCs/>
          <w:color w:val="202020"/>
          <w:spacing w:val="6"/>
          <w:sz w:val="26"/>
          <w:szCs w:val="26"/>
          <w:shd w:val="clear" w:color="auto" w:fill="FFFFFF"/>
        </w:rPr>
      </w:pPr>
      <w:r w:rsidRPr="00EA67C3">
        <w:rPr>
          <w:bCs/>
          <w:iCs/>
          <w:color w:val="202020"/>
          <w:spacing w:val="6"/>
          <w:sz w:val="26"/>
          <w:szCs w:val="26"/>
          <w:shd w:val="clear" w:color="auto" w:fill="FFFFFF"/>
        </w:rPr>
        <w:t xml:space="preserve">- </w:t>
      </w:r>
      <w:r w:rsidR="007F5F5C">
        <w:rPr>
          <w:bCs/>
          <w:iCs/>
          <w:color w:val="202020"/>
          <w:spacing w:val="6"/>
          <w:sz w:val="26"/>
          <w:szCs w:val="26"/>
          <w:shd w:val="clear" w:color="auto" w:fill="FFFFFF"/>
        </w:rPr>
        <w:t>Tiếp tục q</w:t>
      </w:r>
      <w:r w:rsidRPr="00EA67C3">
        <w:rPr>
          <w:bCs/>
          <w:iCs/>
          <w:color w:val="202020"/>
          <w:spacing w:val="6"/>
          <w:sz w:val="26"/>
          <w:szCs w:val="26"/>
          <w:shd w:val="clear" w:color="auto" w:fill="FFFFFF"/>
        </w:rPr>
        <w:t>uán triệt, triển khai thực hiện Chỉ thị số 33-CT/TW ngày 03/01/2014 của Bộ Chính trị về tăng cường sự lãnh đạo của Đảng đối với kê khai và kiểm soát việc kê khai tài sản.</w:t>
      </w:r>
    </w:p>
    <w:p w:rsidR="002B76D4" w:rsidRDefault="002B76D4" w:rsidP="002B76D4">
      <w:pPr>
        <w:tabs>
          <w:tab w:val="left" w:pos="2880"/>
        </w:tabs>
        <w:spacing w:line="360" w:lineRule="exact"/>
        <w:ind w:firstLine="720"/>
        <w:jc w:val="both"/>
        <w:rPr>
          <w:bCs/>
          <w:iCs/>
          <w:color w:val="202020"/>
          <w:sz w:val="26"/>
          <w:szCs w:val="26"/>
          <w:shd w:val="clear" w:color="auto" w:fill="FFFFFF"/>
        </w:rPr>
      </w:pPr>
      <w:r w:rsidRPr="00501423">
        <w:rPr>
          <w:bCs/>
          <w:iCs/>
          <w:color w:val="202020"/>
          <w:sz w:val="26"/>
          <w:szCs w:val="26"/>
          <w:shd w:val="clear" w:color="auto" w:fill="FFFFFF"/>
        </w:rPr>
        <w:t xml:space="preserve">  - Quán triệt Nghị quyết Đại hội đại biểu Đảng bộ trường Đại học Nông Lâm lần thứ XIV và Nghị quyết Đại hội đại biểu Đại học Thái Nguyên lần thứ V tới các chi bộ.</w:t>
      </w:r>
    </w:p>
    <w:p w:rsidR="002B76D4" w:rsidRDefault="002B76D4" w:rsidP="002B76D4">
      <w:pPr>
        <w:tabs>
          <w:tab w:val="left" w:pos="2880"/>
        </w:tabs>
        <w:spacing w:line="360" w:lineRule="exact"/>
        <w:ind w:firstLine="720"/>
        <w:jc w:val="both"/>
        <w:rPr>
          <w:bCs/>
          <w:iCs/>
          <w:color w:val="202020"/>
          <w:sz w:val="26"/>
          <w:szCs w:val="26"/>
          <w:shd w:val="clear" w:color="auto" w:fill="FFFFFF"/>
        </w:rPr>
      </w:pPr>
      <w:r>
        <w:rPr>
          <w:bCs/>
          <w:iCs/>
          <w:color w:val="202020"/>
          <w:sz w:val="26"/>
          <w:szCs w:val="26"/>
          <w:shd w:val="clear" w:color="auto" w:fill="FFFFFF"/>
        </w:rPr>
        <w:lastRenderedPageBreak/>
        <w:t xml:space="preserve">- </w:t>
      </w:r>
      <w:r w:rsidR="00087001">
        <w:rPr>
          <w:bCs/>
          <w:iCs/>
          <w:color w:val="202020"/>
          <w:sz w:val="26"/>
          <w:szCs w:val="26"/>
          <w:shd w:val="clear" w:color="auto" w:fill="FFFFFF"/>
        </w:rPr>
        <w:t>Chỉ đạo</w:t>
      </w:r>
      <w:r>
        <w:rPr>
          <w:bCs/>
          <w:iCs/>
          <w:color w:val="202020"/>
          <w:sz w:val="26"/>
          <w:szCs w:val="26"/>
          <w:shd w:val="clear" w:color="auto" w:fill="FFFFFF"/>
        </w:rPr>
        <w:t xml:space="preserve"> </w:t>
      </w:r>
      <w:r w:rsidR="00CB082C">
        <w:rPr>
          <w:bCs/>
          <w:iCs/>
          <w:color w:val="202020"/>
          <w:sz w:val="26"/>
          <w:szCs w:val="26"/>
          <w:shd w:val="clear" w:color="auto" w:fill="FFFFFF"/>
        </w:rPr>
        <w:t>các chi bộ , các đơn vị thực hiện</w:t>
      </w:r>
      <w:r>
        <w:rPr>
          <w:bCs/>
          <w:iCs/>
          <w:color w:val="202020"/>
          <w:sz w:val="26"/>
          <w:szCs w:val="26"/>
          <w:shd w:val="clear" w:color="auto" w:fill="FFFFFF"/>
        </w:rPr>
        <w:t xml:space="preserve"> kiểm điểm tập thể, cá nhân và đánh giá, phân loại chất tổ chức cơ sở đảng, đảng viên năm 2015.</w:t>
      </w:r>
    </w:p>
    <w:p w:rsidR="00193E64" w:rsidRPr="00501423" w:rsidRDefault="00193E64" w:rsidP="002B76D4">
      <w:pPr>
        <w:tabs>
          <w:tab w:val="left" w:pos="2880"/>
        </w:tabs>
        <w:spacing w:line="360" w:lineRule="exact"/>
        <w:ind w:firstLine="720"/>
        <w:jc w:val="both"/>
        <w:rPr>
          <w:sz w:val="26"/>
          <w:szCs w:val="26"/>
        </w:rPr>
      </w:pPr>
      <w:r>
        <w:rPr>
          <w:bCs/>
          <w:iCs/>
          <w:color w:val="202020"/>
          <w:sz w:val="26"/>
          <w:szCs w:val="26"/>
          <w:shd w:val="clear" w:color="auto" w:fill="FFFFFF"/>
        </w:rPr>
        <w:t>- Triển khai thực hiện Kế hoạch số 03-KH/ĐU ngày 25/11/2015 của Đảng ủy Đại học Thái Nguyên về việc học tập, quán triệt và tổ chức triển khai thực hiện Nghị quyết Đại hội đại biểu Đảng bộ tỉnh lần thứ X</w:t>
      </w:r>
      <w:r w:rsidR="00F2591E">
        <w:rPr>
          <w:bCs/>
          <w:iCs/>
          <w:color w:val="202020"/>
          <w:sz w:val="26"/>
          <w:szCs w:val="26"/>
          <w:shd w:val="clear" w:color="auto" w:fill="FFFFFF"/>
        </w:rPr>
        <w:t>IX</w:t>
      </w:r>
      <w:r>
        <w:rPr>
          <w:bCs/>
          <w:iCs/>
          <w:color w:val="202020"/>
          <w:sz w:val="26"/>
          <w:szCs w:val="26"/>
          <w:shd w:val="clear" w:color="auto" w:fill="FFFFFF"/>
        </w:rPr>
        <w:t>, nhiệm kỳ 2015 – 2020.</w:t>
      </w:r>
    </w:p>
    <w:p w:rsidR="002B76D4" w:rsidRPr="00501423" w:rsidRDefault="002B76D4" w:rsidP="002B76D4">
      <w:pPr>
        <w:tabs>
          <w:tab w:val="left" w:pos="2880"/>
        </w:tabs>
        <w:spacing w:line="360" w:lineRule="exact"/>
        <w:ind w:firstLine="720"/>
        <w:jc w:val="both"/>
        <w:rPr>
          <w:sz w:val="26"/>
          <w:szCs w:val="26"/>
        </w:rPr>
      </w:pPr>
      <w:r w:rsidRPr="00501423">
        <w:rPr>
          <w:sz w:val="26"/>
          <w:szCs w:val="26"/>
          <w:lang w:val="vi-VN"/>
        </w:rPr>
        <w:t xml:space="preserve">- </w:t>
      </w:r>
      <w:r w:rsidR="005A2821">
        <w:rPr>
          <w:sz w:val="26"/>
          <w:szCs w:val="26"/>
        </w:rPr>
        <w:t>Tiếp tục l</w:t>
      </w:r>
      <w:r w:rsidRPr="00501423">
        <w:rPr>
          <w:sz w:val="26"/>
          <w:szCs w:val="26"/>
          <w:lang w:val="vi-VN"/>
        </w:rPr>
        <w:t xml:space="preserve">ãnh đạo, chỉ đạo công tác an ninh văn hóa, nắm bắt được thường xuyên diễn biến tư tưởng của CBGV và sinh viên trong </w:t>
      </w:r>
      <w:r>
        <w:rPr>
          <w:sz w:val="26"/>
          <w:szCs w:val="26"/>
        </w:rPr>
        <w:t>trường</w:t>
      </w:r>
      <w:r w:rsidRPr="00501423">
        <w:rPr>
          <w:sz w:val="26"/>
          <w:szCs w:val="26"/>
        </w:rPr>
        <w:t>.</w:t>
      </w:r>
    </w:p>
    <w:p w:rsidR="002B76D4" w:rsidRPr="00501423" w:rsidRDefault="002B76D4" w:rsidP="002B76D4">
      <w:pPr>
        <w:tabs>
          <w:tab w:val="left" w:pos="2880"/>
        </w:tabs>
        <w:spacing w:line="360" w:lineRule="exact"/>
        <w:ind w:firstLine="720"/>
        <w:jc w:val="both"/>
        <w:rPr>
          <w:sz w:val="26"/>
          <w:szCs w:val="26"/>
        </w:rPr>
      </w:pPr>
      <w:r w:rsidRPr="00501423">
        <w:rPr>
          <w:sz w:val="26"/>
          <w:szCs w:val="26"/>
        </w:rPr>
        <w:t xml:space="preserve">- </w:t>
      </w:r>
      <w:r w:rsidR="00384ABF">
        <w:rPr>
          <w:sz w:val="26"/>
          <w:szCs w:val="26"/>
        </w:rPr>
        <w:t xml:space="preserve">Tổ chức sơ kết 06 tháng thực hiện </w:t>
      </w:r>
      <w:r w:rsidRPr="00501423">
        <w:rPr>
          <w:sz w:val="26"/>
          <w:szCs w:val="26"/>
        </w:rPr>
        <w:t>10 đề án công tác trong nhiệm kỳ của Đảng ủy.</w:t>
      </w:r>
    </w:p>
    <w:p w:rsidR="002B76D4" w:rsidRPr="00501423" w:rsidRDefault="002B76D4" w:rsidP="002B76D4">
      <w:pPr>
        <w:tabs>
          <w:tab w:val="left" w:pos="270"/>
          <w:tab w:val="left" w:pos="2880"/>
        </w:tabs>
        <w:spacing w:line="360" w:lineRule="exact"/>
        <w:ind w:firstLine="720"/>
        <w:jc w:val="both"/>
        <w:rPr>
          <w:sz w:val="26"/>
          <w:szCs w:val="26"/>
        </w:rPr>
      </w:pPr>
      <w:r w:rsidRPr="00501423">
        <w:rPr>
          <w:sz w:val="26"/>
          <w:szCs w:val="26"/>
        </w:rPr>
        <w:t xml:space="preserve">- </w:t>
      </w:r>
      <w:r>
        <w:rPr>
          <w:sz w:val="26"/>
          <w:szCs w:val="26"/>
        </w:rPr>
        <w:t>H</w:t>
      </w:r>
      <w:r w:rsidRPr="00501423">
        <w:rPr>
          <w:sz w:val="26"/>
          <w:szCs w:val="26"/>
        </w:rPr>
        <w:t>oàn thiện hồ sơ đề nghị cấp thẻ Đảng viên cho các đảng viên chính thức.</w:t>
      </w:r>
    </w:p>
    <w:p w:rsidR="00CE7F23" w:rsidRDefault="002B76D4" w:rsidP="002B76D4">
      <w:pPr>
        <w:tabs>
          <w:tab w:val="left" w:pos="2880"/>
        </w:tabs>
        <w:spacing w:line="360" w:lineRule="exact"/>
        <w:ind w:firstLine="720"/>
        <w:jc w:val="both"/>
        <w:rPr>
          <w:sz w:val="26"/>
          <w:szCs w:val="26"/>
        </w:rPr>
      </w:pPr>
      <w:r w:rsidRPr="00501423">
        <w:rPr>
          <w:sz w:val="26"/>
          <w:szCs w:val="26"/>
        </w:rPr>
        <w:t xml:space="preserve">- </w:t>
      </w:r>
      <w:r w:rsidR="009954BB">
        <w:rPr>
          <w:sz w:val="26"/>
          <w:szCs w:val="26"/>
        </w:rPr>
        <w:t>T</w:t>
      </w:r>
      <w:r w:rsidRPr="00501423">
        <w:rPr>
          <w:sz w:val="26"/>
          <w:szCs w:val="26"/>
        </w:rPr>
        <w:t xml:space="preserve">ham gia </w:t>
      </w:r>
      <w:r w:rsidR="009954BB">
        <w:rPr>
          <w:sz w:val="26"/>
          <w:szCs w:val="26"/>
        </w:rPr>
        <w:t xml:space="preserve">tổ chức </w:t>
      </w:r>
      <w:r w:rsidRPr="00501423">
        <w:rPr>
          <w:sz w:val="26"/>
          <w:szCs w:val="26"/>
        </w:rPr>
        <w:t>lớp</w:t>
      </w:r>
      <w:r w:rsidR="00405376">
        <w:rPr>
          <w:sz w:val="26"/>
          <w:szCs w:val="26"/>
        </w:rPr>
        <w:t xml:space="preserve"> học</w:t>
      </w:r>
      <w:r w:rsidRPr="00501423">
        <w:rPr>
          <w:sz w:val="26"/>
          <w:szCs w:val="26"/>
        </w:rPr>
        <w:t xml:space="preserve"> bồi dưỡng kết nạp </w:t>
      </w:r>
      <w:r w:rsidR="00CE7F23">
        <w:rPr>
          <w:sz w:val="26"/>
          <w:szCs w:val="26"/>
        </w:rPr>
        <w:t>Đảng.</w:t>
      </w:r>
    </w:p>
    <w:p w:rsidR="002B76D4" w:rsidRDefault="002B76D4" w:rsidP="002B76D4">
      <w:pPr>
        <w:tabs>
          <w:tab w:val="left" w:pos="2880"/>
        </w:tabs>
        <w:spacing w:line="360" w:lineRule="exact"/>
        <w:ind w:firstLine="720"/>
        <w:jc w:val="both"/>
        <w:rPr>
          <w:sz w:val="26"/>
          <w:szCs w:val="26"/>
        </w:rPr>
      </w:pPr>
      <w:r>
        <w:rPr>
          <w:sz w:val="26"/>
          <w:szCs w:val="26"/>
        </w:rPr>
        <w:t xml:space="preserve">- </w:t>
      </w:r>
      <w:r w:rsidR="00E22B7A">
        <w:rPr>
          <w:sz w:val="26"/>
          <w:szCs w:val="26"/>
        </w:rPr>
        <w:t>X</w:t>
      </w:r>
      <w:r>
        <w:rPr>
          <w:sz w:val="26"/>
          <w:szCs w:val="26"/>
        </w:rPr>
        <w:t>ét kết nạp Đảng đợt 22/12.</w:t>
      </w:r>
    </w:p>
    <w:p w:rsidR="002B76D4" w:rsidRPr="00351ED0" w:rsidRDefault="002B76D4" w:rsidP="002B76D4">
      <w:pPr>
        <w:tabs>
          <w:tab w:val="left" w:pos="2880"/>
        </w:tabs>
        <w:spacing w:line="360" w:lineRule="exact"/>
        <w:ind w:firstLine="720"/>
        <w:jc w:val="both"/>
        <w:rPr>
          <w:b/>
          <w:i/>
          <w:sz w:val="26"/>
          <w:szCs w:val="26"/>
        </w:rPr>
      </w:pPr>
      <w:r w:rsidRPr="00351ED0">
        <w:rPr>
          <w:b/>
          <w:i/>
          <w:sz w:val="26"/>
          <w:szCs w:val="26"/>
        </w:rPr>
        <w:t>* Công tác tổ chức cán bộ:</w:t>
      </w:r>
    </w:p>
    <w:p w:rsidR="002B76D4" w:rsidRDefault="00F33FB8" w:rsidP="002B76D4">
      <w:pPr>
        <w:tabs>
          <w:tab w:val="left" w:pos="2880"/>
        </w:tabs>
        <w:spacing w:line="360" w:lineRule="exact"/>
        <w:ind w:firstLine="720"/>
        <w:jc w:val="both"/>
        <w:rPr>
          <w:sz w:val="26"/>
          <w:szCs w:val="26"/>
        </w:rPr>
      </w:pPr>
      <w:r>
        <w:rPr>
          <w:sz w:val="26"/>
          <w:szCs w:val="26"/>
        </w:rPr>
        <w:t>+ Thẩm định hồ sơ, thành lập Hội đồng tuyển dụng, Hội đồng thi; tổ chức kỳ thi tuyển viên chức đợt 2 năm 2015</w:t>
      </w:r>
      <w:r w:rsidR="0081570C">
        <w:rPr>
          <w:sz w:val="26"/>
          <w:szCs w:val="26"/>
        </w:rPr>
        <w:t>.</w:t>
      </w:r>
    </w:p>
    <w:p w:rsidR="0081570C" w:rsidRDefault="0081570C" w:rsidP="002B76D4">
      <w:pPr>
        <w:tabs>
          <w:tab w:val="left" w:pos="2880"/>
        </w:tabs>
        <w:spacing w:line="360" w:lineRule="exact"/>
        <w:ind w:firstLine="720"/>
        <w:jc w:val="both"/>
        <w:rPr>
          <w:sz w:val="26"/>
          <w:szCs w:val="26"/>
        </w:rPr>
      </w:pPr>
      <w:r>
        <w:rPr>
          <w:sz w:val="26"/>
          <w:szCs w:val="26"/>
        </w:rPr>
        <w:t>+ Tổ chức họp Hội đồng trường, bầu Chủ tịch HĐ, Thư ký HĐ và thông qua quy chế hoạt động của HĐ trường.</w:t>
      </w:r>
    </w:p>
    <w:p w:rsidR="00FB01D5" w:rsidRPr="00351ED0" w:rsidRDefault="00FB01D5" w:rsidP="002B76D4">
      <w:pPr>
        <w:tabs>
          <w:tab w:val="left" w:pos="2880"/>
        </w:tabs>
        <w:spacing w:line="360" w:lineRule="exact"/>
        <w:ind w:firstLine="720"/>
        <w:jc w:val="both"/>
        <w:rPr>
          <w:sz w:val="26"/>
          <w:szCs w:val="26"/>
        </w:rPr>
      </w:pPr>
      <w:r>
        <w:rPr>
          <w:sz w:val="26"/>
          <w:szCs w:val="26"/>
        </w:rPr>
        <w:t>+ Triển khai làm thẻ đeo theo mẫu mới, thống nhất cho CBVC toàn trường.</w:t>
      </w:r>
    </w:p>
    <w:p w:rsidR="002B76D4" w:rsidRDefault="000622CB" w:rsidP="002B76D4">
      <w:pPr>
        <w:tabs>
          <w:tab w:val="left" w:pos="2880"/>
        </w:tabs>
        <w:spacing w:line="360" w:lineRule="exact"/>
        <w:ind w:firstLine="720"/>
        <w:jc w:val="both"/>
        <w:rPr>
          <w:sz w:val="26"/>
          <w:szCs w:val="26"/>
        </w:rPr>
      </w:pPr>
      <w:r>
        <w:rPr>
          <w:sz w:val="26"/>
          <w:szCs w:val="26"/>
        </w:rPr>
        <w:t xml:space="preserve">+ </w:t>
      </w:r>
      <w:r w:rsidR="00FE0B96">
        <w:rPr>
          <w:sz w:val="26"/>
          <w:szCs w:val="26"/>
        </w:rPr>
        <w:t>Triển khai phần mềm quản lý điều hành</w:t>
      </w:r>
      <w:r w:rsidR="00B3529E">
        <w:rPr>
          <w:sz w:val="26"/>
          <w:szCs w:val="26"/>
        </w:rPr>
        <w:t>.</w:t>
      </w:r>
    </w:p>
    <w:p w:rsidR="00B3529E" w:rsidRPr="003E7253" w:rsidRDefault="00B3529E" w:rsidP="002B76D4">
      <w:pPr>
        <w:tabs>
          <w:tab w:val="left" w:pos="2880"/>
        </w:tabs>
        <w:spacing w:line="360" w:lineRule="exact"/>
        <w:ind w:firstLine="720"/>
        <w:jc w:val="both"/>
        <w:rPr>
          <w:b/>
          <w:i/>
          <w:spacing w:val="-8"/>
          <w:sz w:val="26"/>
          <w:szCs w:val="26"/>
        </w:rPr>
      </w:pPr>
      <w:r>
        <w:rPr>
          <w:sz w:val="26"/>
          <w:szCs w:val="26"/>
        </w:rPr>
        <w:t>+ Tổ chức Hội nghị tổng kết, rút kinh nghiệm chương trình kỉ niệm 45 năm thành lập trường</w:t>
      </w:r>
      <w:r w:rsidR="00C15302">
        <w:rPr>
          <w:sz w:val="26"/>
          <w:szCs w:val="26"/>
        </w:rPr>
        <w:t>.</w:t>
      </w:r>
    </w:p>
    <w:p w:rsidR="002B76D4" w:rsidRDefault="00C441EF" w:rsidP="002B76D4">
      <w:pPr>
        <w:tabs>
          <w:tab w:val="left" w:pos="2880"/>
        </w:tabs>
        <w:spacing w:line="360" w:lineRule="exact"/>
        <w:ind w:firstLine="720"/>
        <w:jc w:val="both"/>
        <w:rPr>
          <w:b/>
          <w:bCs/>
          <w:sz w:val="26"/>
          <w:szCs w:val="26"/>
        </w:rPr>
      </w:pPr>
      <w:r>
        <w:rPr>
          <w:b/>
          <w:bCs/>
          <w:sz w:val="26"/>
          <w:szCs w:val="26"/>
        </w:rPr>
        <w:t>2</w:t>
      </w:r>
      <w:r w:rsidR="002B76D4" w:rsidRPr="006944FB">
        <w:rPr>
          <w:b/>
          <w:bCs/>
          <w:sz w:val="26"/>
          <w:szCs w:val="26"/>
          <w:lang w:val="vi-VN"/>
        </w:rPr>
        <w:t>.2. Công tác chuyên môn nghiệp vụ</w:t>
      </w:r>
    </w:p>
    <w:p w:rsidR="002B76D4" w:rsidRDefault="002B76D4" w:rsidP="002B76D4">
      <w:pPr>
        <w:tabs>
          <w:tab w:val="left" w:pos="2880"/>
        </w:tabs>
        <w:spacing w:line="360" w:lineRule="exact"/>
        <w:ind w:firstLine="720"/>
        <w:jc w:val="both"/>
        <w:rPr>
          <w:b/>
          <w:i/>
          <w:sz w:val="26"/>
          <w:szCs w:val="26"/>
        </w:rPr>
      </w:pPr>
      <w:r w:rsidRPr="00232227">
        <w:rPr>
          <w:b/>
          <w:i/>
          <w:sz w:val="26"/>
          <w:szCs w:val="26"/>
        </w:rPr>
        <w:t>- Công tác đào tạo:</w:t>
      </w:r>
    </w:p>
    <w:p w:rsidR="002B76D4" w:rsidRDefault="002B76D4" w:rsidP="002B76D4">
      <w:pPr>
        <w:tabs>
          <w:tab w:val="left" w:pos="2880"/>
        </w:tabs>
        <w:spacing w:line="360" w:lineRule="exact"/>
        <w:ind w:firstLine="720"/>
        <w:jc w:val="both"/>
        <w:rPr>
          <w:sz w:val="26"/>
          <w:szCs w:val="26"/>
        </w:rPr>
      </w:pPr>
      <w:r w:rsidRPr="00993BBF">
        <w:rPr>
          <w:sz w:val="26"/>
          <w:szCs w:val="26"/>
        </w:rPr>
        <w:t xml:space="preserve">+ </w:t>
      </w:r>
      <w:r w:rsidR="00993BBF" w:rsidRPr="00993BBF">
        <w:rPr>
          <w:sz w:val="26"/>
          <w:szCs w:val="26"/>
        </w:rPr>
        <w:t>Tiếp tục</w:t>
      </w:r>
      <w:r w:rsidRPr="008453A0">
        <w:rPr>
          <w:sz w:val="26"/>
          <w:szCs w:val="26"/>
        </w:rPr>
        <w:t xml:space="preserve"> giám sát thực</w:t>
      </w:r>
      <w:r w:rsidR="00B068D1">
        <w:rPr>
          <w:sz w:val="26"/>
          <w:szCs w:val="26"/>
        </w:rPr>
        <w:t xml:space="preserve"> hành, rèn nghề kỳ 1</w:t>
      </w:r>
      <w:r w:rsidR="009A2787">
        <w:rPr>
          <w:sz w:val="26"/>
          <w:szCs w:val="26"/>
        </w:rPr>
        <w:t xml:space="preserve">, </w:t>
      </w:r>
      <w:r w:rsidR="00EC5E86">
        <w:rPr>
          <w:sz w:val="26"/>
          <w:szCs w:val="26"/>
        </w:rPr>
        <w:t>xây dựng, phê duyệt chương trình theo Thông tư 07.</w:t>
      </w:r>
    </w:p>
    <w:p w:rsidR="00556AF0" w:rsidRPr="00232227" w:rsidRDefault="00813F6F" w:rsidP="002B76D4">
      <w:pPr>
        <w:tabs>
          <w:tab w:val="left" w:pos="2880"/>
        </w:tabs>
        <w:spacing w:line="360" w:lineRule="exact"/>
        <w:ind w:firstLine="720"/>
        <w:jc w:val="both"/>
        <w:rPr>
          <w:sz w:val="26"/>
          <w:szCs w:val="26"/>
        </w:rPr>
      </w:pPr>
      <w:r>
        <w:rPr>
          <w:sz w:val="26"/>
          <w:szCs w:val="26"/>
        </w:rPr>
        <w:t xml:space="preserve">+ </w:t>
      </w:r>
      <w:r w:rsidR="00526CA3">
        <w:rPr>
          <w:sz w:val="26"/>
          <w:szCs w:val="26"/>
        </w:rPr>
        <w:t>Họp xét tốt nghiệp đợt tháng 12</w:t>
      </w:r>
      <w:r w:rsidR="009A2787">
        <w:rPr>
          <w:sz w:val="26"/>
          <w:szCs w:val="26"/>
        </w:rPr>
        <w:t>/2015 và x</w:t>
      </w:r>
      <w:r w:rsidR="00556AF0">
        <w:rPr>
          <w:sz w:val="26"/>
          <w:szCs w:val="26"/>
        </w:rPr>
        <w:t>ây dựng đề án tuyển sinh theo xét tuyển cho các hệ liên thông, vừa làm vừa học</w:t>
      </w:r>
      <w:r w:rsidR="00A40D7E">
        <w:rPr>
          <w:sz w:val="26"/>
          <w:szCs w:val="26"/>
        </w:rPr>
        <w:t>.</w:t>
      </w:r>
    </w:p>
    <w:p w:rsidR="002B76D4" w:rsidRDefault="002B76D4" w:rsidP="002B76D4">
      <w:pPr>
        <w:tabs>
          <w:tab w:val="left" w:pos="2880"/>
        </w:tabs>
        <w:spacing w:line="360" w:lineRule="exact"/>
        <w:ind w:firstLine="720"/>
        <w:jc w:val="both"/>
        <w:rPr>
          <w:sz w:val="26"/>
          <w:szCs w:val="26"/>
        </w:rPr>
      </w:pPr>
      <w:r>
        <w:rPr>
          <w:sz w:val="26"/>
          <w:szCs w:val="26"/>
        </w:rPr>
        <w:t xml:space="preserve">+ Tổ chức </w:t>
      </w:r>
      <w:r w:rsidR="00A40D7E">
        <w:rPr>
          <w:sz w:val="26"/>
          <w:szCs w:val="26"/>
        </w:rPr>
        <w:t>khai giảng</w:t>
      </w:r>
      <w:r>
        <w:rPr>
          <w:sz w:val="26"/>
          <w:szCs w:val="26"/>
        </w:rPr>
        <w:t xml:space="preserve"> lớp Cao học Luật (Liên kết với Học viện Chính trị Quốc gia H</w:t>
      </w:r>
      <w:r w:rsidR="00B808AC">
        <w:rPr>
          <w:sz w:val="26"/>
          <w:szCs w:val="26"/>
        </w:rPr>
        <w:t>ồ Chí Minh</w:t>
      </w:r>
      <w:r>
        <w:rPr>
          <w:sz w:val="26"/>
          <w:szCs w:val="26"/>
        </w:rPr>
        <w:t>).</w:t>
      </w:r>
    </w:p>
    <w:p w:rsidR="000B3866" w:rsidRDefault="000B3866" w:rsidP="002B76D4">
      <w:pPr>
        <w:tabs>
          <w:tab w:val="left" w:pos="2880"/>
        </w:tabs>
        <w:spacing w:line="360" w:lineRule="exact"/>
        <w:ind w:firstLine="720"/>
        <w:jc w:val="both"/>
        <w:rPr>
          <w:sz w:val="26"/>
          <w:szCs w:val="26"/>
        </w:rPr>
      </w:pPr>
      <w:r>
        <w:rPr>
          <w:sz w:val="26"/>
          <w:szCs w:val="26"/>
        </w:rPr>
        <w:t>+ Tổ chức Hội nghị vừa làm vừa học cấp trường.</w:t>
      </w:r>
    </w:p>
    <w:p w:rsidR="00722EEC" w:rsidRPr="003E450A" w:rsidRDefault="002B76D4" w:rsidP="002B76D4">
      <w:pPr>
        <w:tabs>
          <w:tab w:val="left" w:pos="2880"/>
        </w:tabs>
        <w:spacing w:line="360" w:lineRule="exact"/>
        <w:ind w:firstLine="720"/>
        <w:jc w:val="both"/>
        <w:rPr>
          <w:spacing w:val="-4"/>
          <w:sz w:val="26"/>
          <w:szCs w:val="26"/>
        </w:rPr>
      </w:pPr>
      <w:r w:rsidRPr="003E450A">
        <w:rPr>
          <w:spacing w:val="-4"/>
          <w:sz w:val="26"/>
          <w:szCs w:val="26"/>
        </w:rPr>
        <w:t xml:space="preserve">+ </w:t>
      </w:r>
      <w:r w:rsidR="00785250" w:rsidRPr="003E450A">
        <w:rPr>
          <w:spacing w:val="-4"/>
          <w:sz w:val="26"/>
          <w:szCs w:val="26"/>
        </w:rPr>
        <w:t>Tiếp tục t</w:t>
      </w:r>
      <w:r w:rsidRPr="003E450A">
        <w:rPr>
          <w:spacing w:val="-4"/>
          <w:sz w:val="26"/>
          <w:szCs w:val="26"/>
        </w:rPr>
        <w:t>ổ chức bảo vệ TN cho cao học K21 và thông báo tuyển</w:t>
      </w:r>
      <w:r w:rsidR="00DD71D5" w:rsidRPr="003E450A">
        <w:rPr>
          <w:spacing w:val="-4"/>
          <w:sz w:val="26"/>
          <w:szCs w:val="26"/>
        </w:rPr>
        <w:t xml:space="preserve"> sinh, tạo nguồn thi đợt 1/2016 và x</w:t>
      </w:r>
      <w:r w:rsidR="00722EEC" w:rsidRPr="003E450A">
        <w:rPr>
          <w:spacing w:val="-4"/>
          <w:sz w:val="26"/>
          <w:szCs w:val="26"/>
        </w:rPr>
        <w:t>ây dựng phương án “Hậu kiểm” đối với các Luận văn Thạc sĩ sau bảo vệ.</w:t>
      </w:r>
    </w:p>
    <w:p w:rsidR="002B76D4" w:rsidRPr="00232227" w:rsidRDefault="002B76D4" w:rsidP="002B76D4">
      <w:pPr>
        <w:tabs>
          <w:tab w:val="left" w:pos="2880"/>
        </w:tabs>
        <w:spacing w:line="360" w:lineRule="exact"/>
        <w:ind w:firstLine="720"/>
        <w:jc w:val="both"/>
        <w:rPr>
          <w:b/>
          <w:i/>
          <w:sz w:val="26"/>
          <w:szCs w:val="26"/>
        </w:rPr>
      </w:pPr>
      <w:r w:rsidRPr="00232227">
        <w:rPr>
          <w:b/>
          <w:i/>
          <w:sz w:val="26"/>
          <w:szCs w:val="26"/>
        </w:rPr>
        <w:t>- Công tác HSSV:</w:t>
      </w:r>
    </w:p>
    <w:p w:rsidR="002B76D4" w:rsidRPr="00501423" w:rsidRDefault="00882C3B" w:rsidP="002B76D4">
      <w:pPr>
        <w:tabs>
          <w:tab w:val="left" w:pos="2880"/>
        </w:tabs>
        <w:spacing w:line="360" w:lineRule="exact"/>
        <w:ind w:firstLine="720"/>
        <w:jc w:val="both"/>
        <w:rPr>
          <w:sz w:val="26"/>
          <w:szCs w:val="26"/>
        </w:rPr>
      </w:pPr>
      <w:r>
        <w:rPr>
          <w:sz w:val="26"/>
          <w:szCs w:val="26"/>
        </w:rPr>
        <w:t>+ Tổ chức cho sinh viên ký cam kết nói không với ma túy và tệ nạn xã hội, không vi phạm ATGT năm học 2015-2016.</w:t>
      </w:r>
    </w:p>
    <w:p w:rsidR="002B76D4" w:rsidRPr="00501423" w:rsidRDefault="002B76D4" w:rsidP="002B76D4">
      <w:pPr>
        <w:tabs>
          <w:tab w:val="left" w:pos="2880"/>
        </w:tabs>
        <w:spacing w:line="360" w:lineRule="exact"/>
        <w:ind w:firstLine="720"/>
        <w:jc w:val="both"/>
        <w:rPr>
          <w:b/>
          <w:i/>
          <w:sz w:val="26"/>
          <w:szCs w:val="26"/>
        </w:rPr>
      </w:pPr>
      <w:r w:rsidRPr="00501423">
        <w:rPr>
          <w:b/>
          <w:i/>
          <w:sz w:val="26"/>
          <w:szCs w:val="26"/>
        </w:rPr>
        <w:t>- Khoa học công nghệ:</w:t>
      </w:r>
    </w:p>
    <w:p w:rsidR="00DD788A" w:rsidRPr="004F4BB2" w:rsidRDefault="0053462C" w:rsidP="002B76D4">
      <w:pPr>
        <w:tabs>
          <w:tab w:val="left" w:pos="2880"/>
        </w:tabs>
        <w:spacing w:line="360" w:lineRule="exact"/>
        <w:ind w:firstLine="720"/>
        <w:jc w:val="both"/>
        <w:rPr>
          <w:spacing w:val="-4"/>
          <w:sz w:val="26"/>
          <w:szCs w:val="26"/>
        </w:rPr>
      </w:pPr>
      <w:r w:rsidRPr="004F4BB2">
        <w:rPr>
          <w:spacing w:val="-4"/>
          <w:sz w:val="26"/>
          <w:szCs w:val="26"/>
        </w:rPr>
        <w:t>+ Phê duyệt danh mục đề tài cấp cơ sở</w:t>
      </w:r>
      <w:r w:rsidR="00812F24" w:rsidRPr="004F4BB2">
        <w:rPr>
          <w:spacing w:val="-4"/>
          <w:sz w:val="26"/>
          <w:szCs w:val="26"/>
        </w:rPr>
        <w:t xml:space="preserve"> và </w:t>
      </w:r>
      <w:r w:rsidR="00DD788A" w:rsidRPr="004F4BB2">
        <w:rPr>
          <w:spacing w:val="-4"/>
          <w:sz w:val="26"/>
          <w:szCs w:val="26"/>
        </w:rPr>
        <w:t xml:space="preserve">kế hoạch </w:t>
      </w:r>
      <w:r w:rsidR="00EF08B8" w:rsidRPr="004F4BB2">
        <w:rPr>
          <w:spacing w:val="-4"/>
          <w:sz w:val="26"/>
          <w:szCs w:val="26"/>
        </w:rPr>
        <w:t>KHCN</w:t>
      </w:r>
      <w:r w:rsidR="004F4BB2" w:rsidRPr="004F4BB2">
        <w:rPr>
          <w:spacing w:val="-4"/>
          <w:sz w:val="26"/>
          <w:szCs w:val="26"/>
        </w:rPr>
        <w:t xml:space="preserve">, </w:t>
      </w:r>
      <w:r w:rsidR="00DD788A" w:rsidRPr="004F4BB2">
        <w:rPr>
          <w:spacing w:val="-4"/>
          <w:sz w:val="26"/>
          <w:szCs w:val="26"/>
        </w:rPr>
        <w:t>quy định quản lý KHCN.</w:t>
      </w:r>
    </w:p>
    <w:p w:rsidR="002B76D4" w:rsidRPr="00501423" w:rsidRDefault="002B76D4" w:rsidP="002B76D4">
      <w:pPr>
        <w:tabs>
          <w:tab w:val="left" w:pos="2880"/>
        </w:tabs>
        <w:spacing w:line="360" w:lineRule="exact"/>
        <w:ind w:firstLine="720"/>
        <w:jc w:val="both"/>
        <w:rPr>
          <w:b/>
          <w:i/>
          <w:sz w:val="26"/>
          <w:szCs w:val="26"/>
        </w:rPr>
      </w:pPr>
      <w:r w:rsidRPr="00501423">
        <w:rPr>
          <w:b/>
          <w:i/>
          <w:sz w:val="26"/>
          <w:szCs w:val="26"/>
        </w:rPr>
        <w:t>- Quan hệ quốc tế:</w:t>
      </w:r>
    </w:p>
    <w:p w:rsidR="002B76D4" w:rsidRDefault="009579A6" w:rsidP="002B76D4">
      <w:pPr>
        <w:tabs>
          <w:tab w:val="left" w:pos="2880"/>
        </w:tabs>
        <w:spacing w:line="360" w:lineRule="exact"/>
        <w:ind w:firstLine="720"/>
        <w:jc w:val="both"/>
        <w:rPr>
          <w:sz w:val="26"/>
          <w:szCs w:val="26"/>
        </w:rPr>
      </w:pPr>
      <w:r>
        <w:rPr>
          <w:sz w:val="26"/>
          <w:szCs w:val="26"/>
        </w:rPr>
        <w:t>+ Làm việc với các trường Đại học của Đài Loan</w:t>
      </w:r>
      <w:r w:rsidR="00E61D73">
        <w:rPr>
          <w:sz w:val="26"/>
          <w:szCs w:val="26"/>
        </w:rPr>
        <w:t>.</w:t>
      </w:r>
    </w:p>
    <w:p w:rsidR="00E61D73" w:rsidRDefault="00E61D73" w:rsidP="002B76D4">
      <w:pPr>
        <w:tabs>
          <w:tab w:val="left" w:pos="2880"/>
        </w:tabs>
        <w:spacing w:line="360" w:lineRule="exact"/>
        <w:ind w:firstLine="720"/>
        <w:jc w:val="both"/>
        <w:rPr>
          <w:sz w:val="26"/>
          <w:szCs w:val="26"/>
        </w:rPr>
      </w:pPr>
      <w:r>
        <w:rPr>
          <w:sz w:val="26"/>
          <w:szCs w:val="26"/>
        </w:rPr>
        <w:lastRenderedPageBreak/>
        <w:t>+ Phối hợp với các đơn vị tổ chức Giáng sinh cho giáo viên và sinh viên quốc tế.</w:t>
      </w:r>
    </w:p>
    <w:p w:rsidR="00696B13" w:rsidRPr="00501423" w:rsidRDefault="00696B13" w:rsidP="002B76D4">
      <w:pPr>
        <w:tabs>
          <w:tab w:val="left" w:pos="2880"/>
        </w:tabs>
        <w:spacing w:line="360" w:lineRule="exact"/>
        <w:ind w:firstLine="720"/>
        <w:jc w:val="both"/>
        <w:rPr>
          <w:sz w:val="26"/>
          <w:szCs w:val="26"/>
        </w:rPr>
      </w:pPr>
      <w:r>
        <w:rPr>
          <w:sz w:val="26"/>
          <w:szCs w:val="26"/>
        </w:rPr>
        <w:t>+ Tổ chức Hội nghị tổng kết công tác HTQT</w:t>
      </w:r>
      <w:r w:rsidR="005944CB">
        <w:rPr>
          <w:sz w:val="26"/>
          <w:szCs w:val="26"/>
        </w:rPr>
        <w:t>.</w:t>
      </w:r>
    </w:p>
    <w:p w:rsidR="002B76D4" w:rsidRPr="00501423" w:rsidRDefault="002B76D4" w:rsidP="002B76D4">
      <w:pPr>
        <w:tabs>
          <w:tab w:val="left" w:pos="2880"/>
        </w:tabs>
        <w:spacing w:line="360" w:lineRule="exact"/>
        <w:ind w:firstLine="720"/>
        <w:jc w:val="both"/>
        <w:rPr>
          <w:b/>
          <w:i/>
          <w:sz w:val="26"/>
          <w:szCs w:val="26"/>
        </w:rPr>
      </w:pPr>
      <w:r w:rsidRPr="00501423">
        <w:rPr>
          <w:b/>
          <w:i/>
          <w:sz w:val="26"/>
          <w:szCs w:val="26"/>
        </w:rPr>
        <w:t>- Đào tạo Quốc tế:</w:t>
      </w:r>
    </w:p>
    <w:p w:rsidR="002B76D4" w:rsidRPr="00501423" w:rsidRDefault="002B76D4" w:rsidP="002B76D4">
      <w:pPr>
        <w:tabs>
          <w:tab w:val="left" w:pos="2880"/>
        </w:tabs>
        <w:spacing w:line="360" w:lineRule="exact"/>
        <w:ind w:firstLine="720"/>
        <w:jc w:val="both"/>
        <w:rPr>
          <w:sz w:val="26"/>
          <w:szCs w:val="26"/>
        </w:rPr>
      </w:pPr>
      <w:r w:rsidRPr="00501423">
        <w:rPr>
          <w:sz w:val="26"/>
          <w:szCs w:val="26"/>
        </w:rPr>
        <w:t xml:space="preserve">+ </w:t>
      </w:r>
      <w:r w:rsidR="005944CB">
        <w:rPr>
          <w:sz w:val="26"/>
          <w:szCs w:val="26"/>
        </w:rPr>
        <w:t>Tiếp tụ h</w:t>
      </w:r>
      <w:r w:rsidRPr="00501423">
        <w:rPr>
          <w:sz w:val="26"/>
          <w:szCs w:val="26"/>
        </w:rPr>
        <w:t>oàn thiện đề án Chương trình tiên tiến mới.</w:t>
      </w:r>
    </w:p>
    <w:p w:rsidR="002B76D4" w:rsidRPr="00501423" w:rsidRDefault="00A93090" w:rsidP="002B76D4">
      <w:pPr>
        <w:tabs>
          <w:tab w:val="left" w:pos="2880"/>
        </w:tabs>
        <w:spacing w:line="360" w:lineRule="exact"/>
        <w:ind w:firstLine="720"/>
        <w:jc w:val="both"/>
        <w:rPr>
          <w:sz w:val="26"/>
          <w:szCs w:val="26"/>
        </w:rPr>
      </w:pPr>
      <w:r>
        <w:rPr>
          <w:sz w:val="26"/>
          <w:szCs w:val="26"/>
        </w:rPr>
        <w:t>+ Tổ chức lễ tốt nghiệp cho sinh viên K43-CTTT</w:t>
      </w:r>
      <w:r w:rsidR="00D02EB5">
        <w:rPr>
          <w:sz w:val="26"/>
          <w:szCs w:val="26"/>
        </w:rPr>
        <w:t>.</w:t>
      </w:r>
      <w:r w:rsidR="002B76D4" w:rsidRPr="00501423">
        <w:rPr>
          <w:bCs/>
          <w:sz w:val="26"/>
          <w:szCs w:val="26"/>
        </w:rPr>
        <w:t>.</w:t>
      </w:r>
    </w:p>
    <w:p w:rsidR="002B76D4" w:rsidRPr="00501423" w:rsidRDefault="002B76D4" w:rsidP="002B76D4">
      <w:pPr>
        <w:tabs>
          <w:tab w:val="left" w:pos="2880"/>
        </w:tabs>
        <w:spacing w:line="360" w:lineRule="exact"/>
        <w:ind w:firstLine="720"/>
        <w:jc w:val="both"/>
        <w:rPr>
          <w:sz w:val="26"/>
          <w:szCs w:val="26"/>
        </w:rPr>
      </w:pPr>
      <w:r w:rsidRPr="00501423">
        <w:rPr>
          <w:b/>
          <w:i/>
          <w:sz w:val="26"/>
          <w:szCs w:val="26"/>
        </w:rPr>
        <w:t>- Quản trị phục vụ:</w:t>
      </w:r>
      <w:r w:rsidRPr="00501423">
        <w:rPr>
          <w:sz w:val="26"/>
          <w:szCs w:val="26"/>
        </w:rPr>
        <w:t xml:space="preserve"> </w:t>
      </w:r>
    </w:p>
    <w:p w:rsidR="002B76D4" w:rsidRDefault="00D02EB5" w:rsidP="002B76D4">
      <w:pPr>
        <w:spacing w:line="360" w:lineRule="exact"/>
        <w:ind w:right="113" w:firstLine="680"/>
        <w:jc w:val="both"/>
        <w:rPr>
          <w:sz w:val="26"/>
          <w:szCs w:val="26"/>
        </w:rPr>
      </w:pPr>
      <w:r>
        <w:rPr>
          <w:sz w:val="26"/>
          <w:szCs w:val="26"/>
        </w:rPr>
        <w:t>+ Kiểm kê tài sản các đơn vị và báo cáo ĐHTN</w:t>
      </w:r>
      <w:r w:rsidR="00476FD8">
        <w:rPr>
          <w:sz w:val="26"/>
          <w:szCs w:val="26"/>
        </w:rPr>
        <w:t>.</w:t>
      </w:r>
    </w:p>
    <w:p w:rsidR="00476FD8" w:rsidRPr="00405D44" w:rsidRDefault="00476FD8" w:rsidP="002B76D4">
      <w:pPr>
        <w:spacing w:line="360" w:lineRule="exact"/>
        <w:ind w:right="113" w:firstLine="680"/>
        <w:jc w:val="both"/>
        <w:rPr>
          <w:sz w:val="26"/>
          <w:szCs w:val="26"/>
        </w:rPr>
      </w:pPr>
      <w:r>
        <w:rPr>
          <w:sz w:val="26"/>
          <w:szCs w:val="26"/>
        </w:rPr>
        <w:t xml:space="preserve"> + Lập kế hoạch xây dựng, sủa chữa, mua sắm tài sản năm 2016 trình ĐHTN.</w:t>
      </w:r>
    </w:p>
    <w:p w:rsidR="002B76D4" w:rsidRPr="00501423" w:rsidRDefault="00C441EF" w:rsidP="002B76D4">
      <w:pPr>
        <w:tabs>
          <w:tab w:val="left" w:pos="2880"/>
        </w:tabs>
        <w:spacing w:line="360" w:lineRule="exact"/>
        <w:ind w:firstLine="720"/>
        <w:jc w:val="both"/>
        <w:rPr>
          <w:b/>
          <w:sz w:val="26"/>
          <w:szCs w:val="26"/>
        </w:rPr>
      </w:pPr>
      <w:r>
        <w:rPr>
          <w:b/>
          <w:sz w:val="26"/>
          <w:szCs w:val="26"/>
        </w:rPr>
        <w:t>2</w:t>
      </w:r>
      <w:r w:rsidR="002B76D4" w:rsidRPr="00501423">
        <w:rPr>
          <w:b/>
          <w:sz w:val="26"/>
          <w:szCs w:val="26"/>
        </w:rPr>
        <w:t>.</w:t>
      </w:r>
      <w:r w:rsidR="002B76D4" w:rsidRPr="00501423">
        <w:rPr>
          <w:b/>
          <w:sz w:val="26"/>
          <w:szCs w:val="26"/>
          <w:lang w:val="vi-VN"/>
        </w:rPr>
        <w:t>3. Công tác đoàn thể chính trị - xã hội</w:t>
      </w:r>
    </w:p>
    <w:p w:rsidR="002B76D4" w:rsidRPr="00501423" w:rsidRDefault="002B76D4" w:rsidP="002B76D4">
      <w:pPr>
        <w:tabs>
          <w:tab w:val="left" w:pos="2880"/>
        </w:tabs>
        <w:spacing w:line="360" w:lineRule="exact"/>
        <w:ind w:firstLine="720"/>
        <w:jc w:val="both"/>
        <w:rPr>
          <w:sz w:val="26"/>
          <w:szCs w:val="26"/>
        </w:rPr>
      </w:pPr>
      <w:r w:rsidRPr="00501423">
        <w:rPr>
          <w:b/>
          <w:i/>
          <w:sz w:val="26"/>
          <w:szCs w:val="26"/>
        </w:rPr>
        <w:t>- Công đoàn:</w:t>
      </w:r>
      <w:r w:rsidRPr="00501423">
        <w:rPr>
          <w:sz w:val="26"/>
          <w:szCs w:val="26"/>
        </w:rPr>
        <w:t xml:space="preserve"> </w:t>
      </w:r>
    </w:p>
    <w:p w:rsidR="002B76D4" w:rsidRDefault="00890E78" w:rsidP="002B76D4">
      <w:pPr>
        <w:tabs>
          <w:tab w:val="left" w:pos="2880"/>
        </w:tabs>
        <w:spacing w:line="360" w:lineRule="exact"/>
        <w:ind w:firstLine="720"/>
        <w:jc w:val="both"/>
        <w:rPr>
          <w:sz w:val="26"/>
          <w:szCs w:val="26"/>
        </w:rPr>
      </w:pPr>
      <w:r>
        <w:rPr>
          <w:sz w:val="26"/>
          <w:szCs w:val="26"/>
        </w:rPr>
        <w:t>+ Tổ chức chương trình tặng quà học sinh xã miền núi đặc biệt khó khăn thuộc huyện Bảo Lâm, tỉnh Cao Bằng</w:t>
      </w:r>
      <w:r w:rsidR="00864DFD">
        <w:rPr>
          <w:sz w:val="26"/>
          <w:szCs w:val="26"/>
        </w:rPr>
        <w:t>.</w:t>
      </w:r>
    </w:p>
    <w:p w:rsidR="00864DFD" w:rsidRPr="00501423" w:rsidRDefault="00864DFD" w:rsidP="002B76D4">
      <w:pPr>
        <w:tabs>
          <w:tab w:val="left" w:pos="2880"/>
        </w:tabs>
        <w:spacing w:line="360" w:lineRule="exact"/>
        <w:ind w:firstLine="720"/>
        <w:jc w:val="both"/>
        <w:rPr>
          <w:sz w:val="26"/>
          <w:szCs w:val="26"/>
        </w:rPr>
      </w:pPr>
      <w:r>
        <w:rPr>
          <w:sz w:val="26"/>
          <w:szCs w:val="26"/>
        </w:rPr>
        <w:t>+Chỉ đạo Đại hội đối với các công đoàn bộ phận nhiệm kỳ 2015 -2017</w:t>
      </w:r>
      <w:r w:rsidR="00B9152B">
        <w:rPr>
          <w:sz w:val="26"/>
          <w:szCs w:val="26"/>
        </w:rPr>
        <w:t>.</w:t>
      </w:r>
    </w:p>
    <w:p w:rsidR="002B76D4" w:rsidRPr="00501423" w:rsidRDefault="002B76D4" w:rsidP="002B76D4">
      <w:pPr>
        <w:tabs>
          <w:tab w:val="left" w:pos="2880"/>
        </w:tabs>
        <w:spacing w:line="360" w:lineRule="exact"/>
        <w:ind w:firstLine="720"/>
        <w:jc w:val="both"/>
        <w:rPr>
          <w:b/>
          <w:i/>
          <w:sz w:val="26"/>
          <w:szCs w:val="26"/>
        </w:rPr>
      </w:pPr>
      <w:r w:rsidRPr="00501423">
        <w:rPr>
          <w:b/>
          <w:i/>
          <w:sz w:val="26"/>
          <w:szCs w:val="26"/>
        </w:rPr>
        <w:t>- Đoàn thanh niên, Hội sinh viên:</w:t>
      </w:r>
    </w:p>
    <w:p w:rsidR="002B76D4" w:rsidRDefault="00B9152B" w:rsidP="002B76D4">
      <w:pPr>
        <w:tabs>
          <w:tab w:val="left" w:pos="2880"/>
        </w:tabs>
        <w:spacing w:line="360" w:lineRule="exact"/>
        <w:ind w:firstLine="720"/>
        <w:jc w:val="both"/>
        <w:rPr>
          <w:sz w:val="26"/>
          <w:szCs w:val="26"/>
        </w:rPr>
      </w:pPr>
      <w:r>
        <w:rPr>
          <w:sz w:val="26"/>
          <w:szCs w:val="26"/>
        </w:rPr>
        <w:t>+ Tổ chức Đại hội và kiện toàn Ban Chấp hành các Liên chi Hội sinh viên</w:t>
      </w:r>
      <w:r w:rsidR="000B6C7A">
        <w:rPr>
          <w:sz w:val="26"/>
          <w:szCs w:val="26"/>
        </w:rPr>
        <w:t>.</w:t>
      </w:r>
    </w:p>
    <w:p w:rsidR="000B6C7A" w:rsidRDefault="000B6C7A" w:rsidP="002B76D4">
      <w:pPr>
        <w:tabs>
          <w:tab w:val="left" w:pos="2880"/>
        </w:tabs>
        <w:spacing w:line="360" w:lineRule="exact"/>
        <w:ind w:firstLine="720"/>
        <w:jc w:val="both"/>
        <w:rPr>
          <w:sz w:val="26"/>
          <w:szCs w:val="26"/>
        </w:rPr>
      </w:pPr>
      <w:r>
        <w:rPr>
          <w:sz w:val="26"/>
          <w:szCs w:val="26"/>
        </w:rPr>
        <w:t>+ Tổ chức chương trình tình nguyện mùa đông tại xã Kim Bình, huyện Chiêm Hóa, tỉnh Tuyên Quang</w:t>
      </w:r>
      <w:r w:rsidR="00F308A9">
        <w:rPr>
          <w:sz w:val="26"/>
          <w:szCs w:val="26"/>
        </w:rPr>
        <w:t>.</w:t>
      </w:r>
    </w:p>
    <w:p w:rsidR="00F308A9" w:rsidRPr="00501423" w:rsidRDefault="00F308A9" w:rsidP="002B76D4">
      <w:pPr>
        <w:tabs>
          <w:tab w:val="left" w:pos="2880"/>
        </w:tabs>
        <w:spacing w:line="360" w:lineRule="exact"/>
        <w:ind w:firstLine="720"/>
        <w:jc w:val="both"/>
        <w:rPr>
          <w:sz w:val="26"/>
          <w:szCs w:val="26"/>
        </w:rPr>
      </w:pPr>
      <w:r>
        <w:rPr>
          <w:sz w:val="26"/>
          <w:szCs w:val="26"/>
        </w:rPr>
        <w:t>+ Phát động cuộc thi “Chi đoàn điểm A”</w:t>
      </w:r>
      <w:r w:rsidR="005213B9">
        <w:rPr>
          <w:sz w:val="26"/>
          <w:szCs w:val="26"/>
        </w:rPr>
        <w:t>.</w:t>
      </w:r>
    </w:p>
    <w:p w:rsidR="002B76D4" w:rsidRPr="00B72DD5" w:rsidRDefault="002B76D4" w:rsidP="002B76D4">
      <w:pPr>
        <w:tabs>
          <w:tab w:val="left" w:pos="2880"/>
        </w:tabs>
        <w:spacing w:line="360" w:lineRule="exact"/>
        <w:ind w:firstLine="720"/>
        <w:jc w:val="both"/>
        <w:rPr>
          <w:b/>
          <w:sz w:val="26"/>
          <w:szCs w:val="26"/>
        </w:rPr>
      </w:pPr>
      <w:r>
        <w:rPr>
          <w:sz w:val="26"/>
          <w:szCs w:val="26"/>
        </w:rPr>
        <w:t xml:space="preserve">- </w:t>
      </w:r>
      <w:r w:rsidRPr="00501423">
        <w:rPr>
          <w:sz w:val="26"/>
          <w:szCs w:val="26"/>
          <w:lang w:val="vi-VN"/>
        </w:rPr>
        <w:t xml:space="preserve">Hội Cựu chiến binh triển khai công tác theo chức năng, nhiệm vụ </w:t>
      </w:r>
      <w:r>
        <w:rPr>
          <w:sz w:val="26"/>
          <w:szCs w:val="26"/>
        </w:rPr>
        <w:t xml:space="preserve">và </w:t>
      </w:r>
      <w:r w:rsidR="005213B9">
        <w:rPr>
          <w:sz w:val="26"/>
          <w:szCs w:val="26"/>
        </w:rPr>
        <w:t xml:space="preserve">tổ </w:t>
      </w:r>
      <w:r>
        <w:rPr>
          <w:sz w:val="26"/>
          <w:szCs w:val="26"/>
        </w:rPr>
        <w:t>chức k</w:t>
      </w:r>
      <w:r w:rsidR="0046429D">
        <w:rPr>
          <w:sz w:val="26"/>
          <w:szCs w:val="26"/>
        </w:rPr>
        <w:t>ỉ niệm ngày thành lập Q</w:t>
      </w:r>
      <w:r>
        <w:rPr>
          <w:sz w:val="26"/>
          <w:szCs w:val="26"/>
        </w:rPr>
        <w:t xml:space="preserve">uân đội </w:t>
      </w:r>
      <w:r w:rsidR="0046429D">
        <w:rPr>
          <w:sz w:val="26"/>
          <w:szCs w:val="26"/>
        </w:rPr>
        <w:t>N</w:t>
      </w:r>
      <w:r>
        <w:rPr>
          <w:sz w:val="26"/>
          <w:szCs w:val="26"/>
        </w:rPr>
        <w:t>hân dân Việt Nam 22/12.</w:t>
      </w:r>
    </w:p>
    <w:p w:rsidR="009C6D02" w:rsidRPr="00501423" w:rsidRDefault="009C6D02" w:rsidP="009C6D02">
      <w:pPr>
        <w:tabs>
          <w:tab w:val="left" w:pos="2880"/>
        </w:tabs>
        <w:spacing w:before="120" w:line="360" w:lineRule="exact"/>
        <w:ind w:firstLine="720"/>
        <w:jc w:val="both"/>
        <w:rPr>
          <w:sz w:val="26"/>
          <w:szCs w:val="26"/>
          <w:lang w:val="vi-VN"/>
        </w:rPr>
      </w:pPr>
      <w:r w:rsidRPr="00501423">
        <w:rPr>
          <w:b/>
          <w:sz w:val="26"/>
          <w:szCs w:val="26"/>
          <w:lang w:val="vi-VN"/>
        </w:rPr>
        <w:t>III. TỔ CHỨC THỰC HIỆN</w:t>
      </w:r>
    </w:p>
    <w:p w:rsidR="009C6D02" w:rsidRDefault="009C6D02" w:rsidP="009C6D02">
      <w:pPr>
        <w:tabs>
          <w:tab w:val="left" w:pos="2880"/>
        </w:tabs>
        <w:spacing w:line="360" w:lineRule="exact"/>
        <w:ind w:firstLine="720"/>
        <w:jc w:val="both"/>
        <w:rPr>
          <w:sz w:val="26"/>
          <w:szCs w:val="26"/>
        </w:rPr>
      </w:pPr>
      <w:r w:rsidRPr="00501423">
        <w:rPr>
          <w:sz w:val="26"/>
          <w:szCs w:val="26"/>
          <w:lang w:val="vi-VN"/>
        </w:rPr>
        <w:t>Văn phòng Đảng uỷ, Uỷ ban Kiểm tra</w:t>
      </w:r>
      <w:r w:rsidRPr="00501423">
        <w:rPr>
          <w:sz w:val="26"/>
          <w:szCs w:val="26"/>
        </w:rPr>
        <w:t xml:space="preserve"> Đảng ủy</w:t>
      </w:r>
      <w:r w:rsidRPr="00501423">
        <w:rPr>
          <w:sz w:val="26"/>
          <w:szCs w:val="26"/>
          <w:lang w:val="vi-VN"/>
        </w:rPr>
        <w:t>, các Ban của Đảng uỷ, Ban chi ủy các chi bộ, Công đoàn, Đoàn thanh niên, Hội CCB, Hội sinh viên và các đồng chí Đảng ủy viên phụ trách các mặt công tác đã được phân công triển khai thực hiện Nghị quyết và báo cáo kết quả cho Ban Thường vụ (qua Văn phòng Đảng uỷ)./.</w:t>
      </w:r>
    </w:p>
    <w:p w:rsidR="004F4BB2" w:rsidRPr="004F4BB2" w:rsidRDefault="004F4BB2" w:rsidP="009C6D02">
      <w:pPr>
        <w:tabs>
          <w:tab w:val="left" w:pos="2880"/>
        </w:tabs>
        <w:spacing w:line="360" w:lineRule="exact"/>
        <w:ind w:firstLine="720"/>
        <w:jc w:val="both"/>
        <w:rPr>
          <w:sz w:val="16"/>
          <w:szCs w:val="26"/>
          <w:vertAlign w:val="subscript"/>
        </w:rPr>
      </w:pPr>
    </w:p>
    <w:tbl>
      <w:tblPr>
        <w:tblW w:w="0" w:type="auto"/>
        <w:tblLayout w:type="fixed"/>
        <w:tblLook w:val="0000"/>
      </w:tblPr>
      <w:tblGrid>
        <w:gridCol w:w="5037"/>
        <w:gridCol w:w="4471"/>
      </w:tblGrid>
      <w:tr w:rsidR="009C6D02" w:rsidRPr="00501423" w:rsidTr="009A5A30">
        <w:trPr>
          <w:trHeight w:val="2358"/>
        </w:trPr>
        <w:tc>
          <w:tcPr>
            <w:tcW w:w="5037" w:type="dxa"/>
          </w:tcPr>
          <w:p w:rsidR="009C6D02" w:rsidRPr="00F31F25" w:rsidRDefault="009C6D02" w:rsidP="009A5A30">
            <w:pPr>
              <w:spacing w:line="360" w:lineRule="exact"/>
              <w:jc w:val="both"/>
              <w:rPr>
                <w:i/>
                <w:sz w:val="32"/>
                <w:szCs w:val="26"/>
              </w:rPr>
            </w:pPr>
          </w:p>
          <w:p w:rsidR="009C6D02" w:rsidRPr="004A531F" w:rsidRDefault="009C6D02" w:rsidP="009A5A30">
            <w:pPr>
              <w:jc w:val="both"/>
              <w:rPr>
                <w:b/>
                <w:sz w:val="22"/>
                <w:szCs w:val="26"/>
                <w:lang w:val="vi-VN"/>
              </w:rPr>
            </w:pPr>
            <w:r w:rsidRPr="004A531F">
              <w:rPr>
                <w:b/>
                <w:sz w:val="22"/>
                <w:szCs w:val="26"/>
                <w:lang w:val="vi-VN"/>
              </w:rPr>
              <w:t xml:space="preserve">Nơi nhận: </w:t>
            </w:r>
          </w:p>
          <w:p w:rsidR="009C6D02" w:rsidRPr="004A531F" w:rsidRDefault="009C6D02" w:rsidP="009A5A30">
            <w:pPr>
              <w:jc w:val="both"/>
              <w:rPr>
                <w:sz w:val="22"/>
                <w:szCs w:val="26"/>
              </w:rPr>
            </w:pPr>
            <w:r w:rsidRPr="004A531F">
              <w:rPr>
                <w:sz w:val="22"/>
                <w:szCs w:val="26"/>
                <w:lang w:val="vi-VN"/>
              </w:rPr>
              <w:t>- Đảng ủy ĐHTN</w:t>
            </w:r>
            <w:r w:rsidRPr="004A531F">
              <w:rPr>
                <w:b/>
                <w:sz w:val="22"/>
                <w:szCs w:val="26"/>
                <w:lang w:val="vi-VN"/>
              </w:rPr>
              <w:t xml:space="preserve"> </w:t>
            </w:r>
            <w:r w:rsidRPr="004A531F">
              <w:rPr>
                <w:sz w:val="22"/>
                <w:szCs w:val="26"/>
                <w:lang w:val="vi-VN"/>
              </w:rPr>
              <w:t>(b/c)</w:t>
            </w:r>
            <w:r w:rsidRPr="004A531F">
              <w:rPr>
                <w:sz w:val="22"/>
                <w:szCs w:val="26"/>
              </w:rPr>
              <w:t>;</w:t>
            </w:r>
          </w:p>
          <w:p w:rsidR="009C6D02" w:rsidRPr="004A531F" w:rsidRDefault="009C6D02" w:rsidP="009A5A30">
            <w:pPr>
              <w:jc w:val="both"/>
              <w:rPr>
                <w:b/>
                <w:sz w:val="22"/>
                <w:szCs w:val="26"/>
                <w:lang w:val="vi-VN"/>
              </w:rPr>
            </w:pPr>
            <w:r w:rsidRPr="004A531F">
              <w:rPr>
                <w:sz w:val="22"/>
                <w:szCs w:val="26"/>
                <w:lang w:val="vi-VN"/>
              </w:rPr>
              <w:t>- UV BCH Đảng bộ (t/h)</w:t>
            </w:r>
            <w:r w:rsidRPr="004A531F">
              <w:rPr>
                <w:sz w:val="22"/>
                <w:szCs w:val="26"/>
              </w:rPr>
              <w:t>;</w:t>
            </w:r>
            <w:r w:rsidRPr="004A531F">
              <w:rPr>
                <w:b/>
                <w:sz w:val="22"/>
                <w:szCs w:val="26"/>
                <w:lang w:val="vi-VN"/>
              </w:rPr>
              <w:tab/>
            </w:r>
            <w:r w:rsidRPr="004A531F">
              <w:rPr>
                <w:b/>
                <w:sz w:val="22"/>
                <w:szCs w:val="26"/>
                <w:lang w:val="vi-VN"/>
              </w:rPr>
              <w:tab/>
            </w:r>
            <w:r w:rsidRPr="004A531F">
              <w:rPr>
                <w:b/>
                <w:sz w:val="22"/>
                <w:szCs w:val="26"/>
                <w:lang w:val="vi-VN"/>
              </w:rPr>
              <w:tab/>
            </w:r>
          </w:p>
          <w:p w:rsidR="009C6D02" w:rsidRPr="004A531F" w:rsidRDefault="009C6D02" w:rsidP="009A5A30">
            <w:pPr>
              <w:jc w:val="both"/>
              <w:rPr>
                <w:sz w:val="22"/>
                <w:szCs w:val="26"/>
              </w:rPr>
            </w:pPr>
            <w:r w:rsidRPr="004A531F">
              <w:rPr>
                <w:sz w:val="22"/>
                <w:szCs w:val="26"/>
                <w:lang w:val="vi-VN"/>
              </w:rPr>
              <w:t>- Các Ban của Đảng uỷ (t/h)</w:t>
            </w:r>
            <w:r w:rsidRPr="004A531F">
              <w:rPr>
                <w:sz w:val="22"/>
                <w:szCs w:val="26"/>
              </w:rPr>
              <w:t>;</w:t>
            </w:r>
          </w:p>
          <w:p w:rsidR="009C6D02" w:rsidRPr="004A531F" w:rsidRDefault="009C6D02" w:rsidP="009A5A30">
            <w:pPr>
              <w:jc w:val="both"/>
              <w:rPr>
                <w:sz w:val="22"/>
                <w:szCs w:val="26"/>
              </w:rPr>
            </w:pPr>
            <w:r w:rsidRPr="004A531F">
              <w:rPr>
                <w:sz w:val="22"/>
                <w:szCs w:val="26"/>
                <w:lang w:val="vi-VN"/>
              </w:rPr>
              <w:t>- Các chi bộ</w:t>
            </w:r>
            <w:r w:rsidRPr="004A531F">
              <w:rPr>
                <w:sz w:val="22"/>
                <w:szCs w:val="26"/>
              </w:rPr>
              <w:t>,</w:t>
            </w:r>
            <w:r w:rsidRPr="004A531F">
              <w:rPr>
                <w:sz w:val="22"/>
                <w:szCs w:val="26"/>
                <w:lang w:val="vi-VN"/>
              </w:rPr>
              <w:t xml:space="preserve"> CĐ, ĐTN, Hội CCB, Hội SV (t/h)</w:t>
            </w:r>
            <w:r w:rsidRPr="004A531F">
              <w:rPr>
                <w:sz w:val="22"/>
                <w:szCs w:val="26"/>
              </w:rPr>
              <w:t>;</w:t>
            </w:r>
          </w:p>
          <w:p w:rsidR="009C6D02" w:rsidRPr="00501423" w:rsidRDefault="009C6D02" w:rsidP="009A5A30">
            <w:pPr>
              <w:jc w:val="both"/>
              <w:rPr>
                <w:sz w:val="26"/>
                <w:szCs w:val="26"/>
              </w:rPr>
            </w:pPr>
            <w:r w:rsidRPr="004A531F">
              <w:rPr>
                <w:sz w:val="22"/>
                <w:szCs w:val="26"/>
              </w:rPr>
              <w:t>- Lưu VPĐU.</w:t>
            </w:r>
          </w:p>
        </w:tc>
        <w:tc>
          <w:tcPr>
            <w:tcW w:w="4471" w:type="dxa"/>
          </w:tcPr>
          <w:p w:rsidR="009C6D02" w:rsidRPr="00501423" w:rsidRDefault="009C6D02" w:rsidP="009A5A30">
            <w:pPr>
              <w:spacing w:line="360" w:lineRule="exact"/>
              <w:jc w:val="both"/>
              <w:rPr>
                <w:b/>
                <w:sz w:val="26"/>
                <w:szCs w:val="26"/>
              </w:rPr>
            </w:pPr>
            <w:r w:rsidRPr="00501423">
              <w:rPr>
                <w:b/>
                <w:sz w:val="26"/>
                <w:szCs w:val="26"/>
              </w:rPr>
              <w:t xml:space="preserve">                </w:t>
            </w:r>
          </w:p>
          <w:p w:rsidR="009C6D02" w:rsidRPr="00501423" w:rsidRDefault="009C6D02" w:rsidP="009A5A30">
            <w:pPr>
              <w:spacing w:line="360" w:lineRule="exact"/>
              <w:jc w:val="center"/>
              <w:rPr>
                <w:b/>
                <w:sz w:val="26"/>
                <w:szCs w:val="26"/>
              </w:rPr>
            </w:pPr>
            <w:r w:rsidRPr="00501423">
              <w:rPr>
                <w:b/>
                <w:sz w:val="26"/>
                <w:szCs w:val="26"/>
              </w:rPr>
              <w:t>TM. BAN THƯỜNG VỤ</w:t>
            </w:r>
          </w:p>
          <w:p w:rsidR="009C6D02" w:rsidRPr="00501423" w:rsidRDefault="009C6D02" w:rsidP="009A5A30">
            <w:pPr>
              <w:spacing w:line="360" w:lineRule="exact"/>
              <w:jc w:val="center"/>
              <w:rPr>
                <w:b/>
                <w:sz w:val="26"/>
                <w:szCs w:val="26"/>
              </w:rPr>
            </w:pPr>
            <w:r w:rsidRPr="00501423">
              <w:rPr>
                <w:b/>
                <w:sz w:val="26"/>
                <w:szCs w:val="26"/>
              </w:rPr>
              <w:t>BÍ THƯ</w:t>
            </w:r>
          </w:p>
          <w:p w:rsidR="009C6D02" w:rsidRPr="00501423" w:rsidRDefault="009C6D02" w:rsidP="009A5A30">
            <w:pPr>
              <w:spacing w:line="360" w:lineRule="exact"/>
              <w:jc w:val="center"/>
              <w:rPr>
                <w:b/>
                <w:sz w:val="26"/>
                <w:szCs w:val="26"/>
              </w:rPr>
            </w:pPr>
          </w:p>
          <w:p w:rsidR="009C6D02" w:rsidRPr="00501423" w:rsidRDefault="009C6D02" w:rsidP="009A5A30">
            <w:pPr>
              <w:spacing w:line="360" w:lineRule="exact"/>
              <w:jc w:val="center"/>
              <w:rPr>
                <w:b/>
                <w:sz w:val="26"/>
                <w:szCs w:val="26"/>
              </w:rPr>
            </w:pPr>
          </w:p>
          <w:p w:rsidR="009C6D02" w:rsidRPr="00501423" w:rsidRDefault="009C6D02" w:rsidP="009A5A30">
            <w:pPr>
              <w:spacing w:line="360" w:lineRule="exact"/>
              <w:jc w:val="center"/>
              <w:rPr>
                <w:b/>
                <w:sz w:val="26"/>
                <w:szCs w:val="26"/>
              </w:rPr>
            </w:pPr>
          </w:p>
          <w:p w:rsidR="009C6D02" w:rsidRPr="00501423" w:rsidRDefault="009C6D02" w:rsidP="009A5A30">
            <w:pPr>
              <w:spacing w:line="360" w:lineRule="exact"/>
              <w:jc w:val="center"/>
              <w:rPr>
                <w:b/>
                <w:sz w:val="26"/>
                <w:szCs w:val="26"/>
              </w:rPr>
            </w:pPr>
            <w:r w:rsidRPr="00501423">
              <w:rPr>
                <w:b/>
                <w:sz w:val="26"/>
                <w:szCs w:val="26"/>
              </w:rPr>
              <w:t>Trần Văn Điền</w:t>
            </w:r>
          </w:p>
        </w:tc>
      </w:tr>
    </w:tbl>
    <w:p w:rsidR="009C6D02" w:rsidRPr="00501423" w:rsidRDefault="009C6D02" w:rsidP="009C6D02">
      <w:pPr>
        <w:spacing w:line="400" w:lineRule="exact"/>
        <w:jc w:val="both"/>
        <w:rPr>
          <w:sz w:val="26"/>
          <w:szCs w:val="26"/>
        </w:rPr>
      </w:pPr>
    </w:p>
    <w:p w:rsidR="009C6D02" w:rsidRPr="00501423" w:rsidRDefault="009C6D02" w:rsidP="009C6D02">
      <w:pPr>
        <w:spacing w:line="400" w:lineRule="exact"/>
        <w:jc w:val="both"/>
        <w:rPr>
          <w:sz w:val="26"/>
          <w:szCs w:val="26"/>
        </w:rPr>
      </w:pPr>
    </w:p>
    <w:p w:rsidR="009C6D02" w:rsidRPr="00501423" w:rsidRDefault="009C6D02" w:rsidP="009C6D02">
      <w:pPr>
        <w:spacing w:line="400" w:lineRule="exact"/>
        <w:jc w:val="both"/>
        <w:rPr>
          <w:sz w:val="26"/>
          <w:szCs w:val="26"/>
        </w:rPr>
      </w:pPr>
    </w:p>
    <w:p w:rsidR="009C6D02" w:rsidRPr="00501423" w:rsidRDefault="009C6D02" w:rsidP="009C6D02">
      <w:pPr>
        <w:rPr>
          <w:sz w:val="26"/>
          <w:szCs w:val="26"/>
        </w:rPr>
      </w:pPr>
    </w:p>
    <w:p w:rsidR="00F007F3" w:rsidRDefault="00F007F3"/>
    <w:sectPr w:rsidR="00F007F3" w:rsidSect="003C4BA1">
      <w:footerReference w:type="even" r:id="rId6"/>
      <w:footerReference w:type="default" r:id="rId7"/>
      <w:pgSz w:w="12240" w:h="15840"/>
      <w:pgMar w:top="810" w:right="990" w:bottom="567"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D73" w:rsidRDefault="001A6D73" w:rsidP="000E2260">
      <w:r>
        <w:separator/>
      </w:r>
    </w:p>
  </w:endnote>
  <w:endnote w:type="continuationSeparator" w:id="1">
    <w:p w:rsidR="001A6D73" w:rsidRDefault="001A6D73" w:rsidP="000E2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58" w:rsidRDefault="00D56BF3">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sidR="00876BFB">
      <w:rPr>
        <w:rStyle w:val="PageNumber"/>
        <w:rFonts w:ascii="Times New Roman" w:hAnsi="Times New Roman"/>
      </w:rPr>
      <w:instrText xml:space="preserve">PAGE  </w:instrText>
    </w:r>
    <w:r>
      <w:rPr>
        <w:rFonts w:ascii="Times New Roman" w:hAnsi="Times New Roman"/>
      </w:rPr>
      <w:fldChar w:fldCharType="end"/>
    </w:r>
  </w:p>
  <w:p w:rsidR="00585958" w:rsidRDefault="001A6D73">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58" w:rsidRDefault="00D56BF3">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sidR="00876BFB">
      <w:rPr>
        <w:rStyle w:val="PageNumber"/>
        <w:rFonts w:ascii="Times New Roman" w:hAnsi="Times New Roman"/>
      </w:rPr>
      <w:instrText xml:space="preserve">PAGE  </w:instrText>
    </w:r>
    <w:r>
      <w:rPr>
        <w:rFonts w:ascii="Times New Roman" w:hAnsi="Times New Roman"/>
      </w:rPr>
      <w:fldChar w:fldCharType="separate"/>
    </w:r>
    <w:r w:rsidR="00086A50">
      <w:rPr>
        <w:rStyle w:val="PageNumber"/>
        <w:rFonts w:ascii="Times New Roman" w:hAnsi="Times New Roman"/>
        <w:noProof/>
      </w:rPr>
      <w:t>1</w:t>
    </w:r>
    <w:r>
      <w:rPr>
        <w:rFonts w:ascii="Times New Roman" w:hAnsi="Times New Roman"/>
      </w:rPr>
      <w:fldChar w:fldCharType="end"/>
    </w:r>
  </w:p>
  <w:p w:rsidR="00585958" w:rsidRDefault="001A6D73">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D73" w:rsidRDefault="001A6D73" w:rsidP="000E2260">
      <w:r>
        <w:separator/>
      </w:r>
    </w:p>
  </w:footnote>
  <w:footnote w:type="continuationSeparator" w:id="1">
    <w:p w:rsidR="001A6D73" w:rsidRDefault="001A6D73" w:rsidP="000E2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D02"/>
    <w:rsid w:val="000622CB"/>
    <w:rsid w:val="00066E81"/>
    <w:rsid w:val="00086A50"/>
    <w:rsid w:val="00087001"/>
    <w:rsid w:val="000B3866"/>
    <w:rsid w:val="000B6C7A"/>
    <w:rsid w:val="000E2260"/>
    <w:rsid w:val="000E6E89"/>
    <w:rsid w:val="00122253"/>
    <w:rsid w:val="00193E64"/>
    <w:rsid w:val="001A6D73"/>
    <w:rsid w:val="001B4051"/>
    <w:rsid w:val="001E00EC"/>
    <w:rsid w:val="0027487A"/>
    <w:rsid w:val="002A5099"/>
    <w:rsid w:val="002B76D4"/>
    <w:rsid w:val="002F5239"/>
    <w:rsid w:val="00317C99"/>
    <w:rsid w:val="00380E24"/>
    <w:rsid w:val="0038442B"/>
    <w:rsid w:val="00384ABF"/>
    <w:rsid w:val="003E450A"/>
    <w:rsid w:val="003F4C81"/>
    <w:rsid w:val="00405376"/>
    <w:rsid w:val="00413D5F"/>
    <w:rsid w:val="00444C85"/>
    <w:rsid w:val="00450E88"/>
    <w:rsid w:val="0046429D"/>
    <w:rsid w:val="00476FD8"/>
    <w:rsid w:val="004862B6"/>
    <w:rsid w:val="004C5CE3"/>
    <w:rsid w:val="004D4A2E"/>
    <w:rsid w:val="004F4BB2"/>
    <w:rsid w:val="004F6255"/>
    <w:rsid w:val="005213B9"/>
    <w:rsid w:val="00526CA3"/>
    <w:rsid w:val="0053462C"/>
    <w:rsid w:val="00556AF0"/>
    <w:rsid w:val="00583BF5"/>
    <w:rsid w:val="005944CB"/>
    <w:rsid w:val="005A2821"/>
    <w:rsid w:val="005B12AA"/>
    <w:rsid w:val="006055DC"/>
    <w:rsid w:val="006144C2"/>
    <w:rsid w:val="0063771A"/>
    <w:rsid w:val="00662C51"/>
    <w:rsid w:val="00663594"/>
    <w:rsid w:val="006873B3"/>
    <w:rsid w:val="00696B13"/>
    <w:rsid w:val="006F5B59"/>
    <w:rsid w:val="00722EEC"/>
    <w:rsid w:val="00726118"/>
    <w:rsid w:val="00727585"/>
    <w:rsid w:val="007414E2"/>
    <w:rsid w:val="007738BC"/>
    <w:rsid w:val="007748A6"/>
    <w:rsid w:val="00785250"/>
    <w:rsid w:val="007C6996"/>
    <w:rsid w:val="007E6929"/>
    <w:rsid w:val="007F5F5C"/>
    <w:rsid w:val="008042ED"/>
    <w:rsid w:val="00812F24"/>
    <w:rsid w:val="00813F6F"/>
    <w:rsid w:val="0081570C"/>
    <w:rsid w:val="00845BA3"/>
    <w:rsid w:val="00864DFD"/>
    <w:rsid w:val="008669CB"/>
    <w:rsid w:val="008745CE"/>
    <w:rsid w:val="00876BFB"/>
    <w:rsid w:val="00877EBC"/>
    <w:rsid w:val="00881EAB"/>
    <w:rsid w:val="00882C3B"/>
    <w:rsid w:val="00890E78"/>
    <w:rsid w:val="00944D9F"/>
    <w:rsid w:val="009579A6"/>
    <w:rsid w:val="009837DE"/>
    <w:rsid w:val="00993BBF"/>
    <w:rsid w:val="009954BB"/>
    <w:rsid w:val="009A2787"/>
    <w:rsid w:val="009A4BE6"/>
    <w:rsid w:val="009C6D02"/>
    <w:rsid w:val="00A33BCE"/>
    <w:rsid w:val="00A40D7E"/>
    <w:rsid w:val="00A93090"/>
    <w:rsid w:val="00AC3B70"/>
    <w:rsid w:val="00AE028C"/>
    <w:rsid w:val="00AF5A88"/>
    <w:rsid w:val="00B068D1"/>
    <w:rsid w:val="00B3529E"/>
    <w:rsid w:val="00B72DD5"/>
    <w:rsid w:val="00B808AC"/>
    <w:rsid w:val="00B9152B"/>
    <w:rsid w:val="00B9604A"/>
    <w:rsid w:val="00BF7342"/>
    <w:rsid w:val="00C01E85"/>
    <w:rsid w:val="00C15302"/>
    <w:rsid w:val="00C34DF8"/>
    <w:rsid w:val="00C441EF"/>
    <w:rsid w:val="00C51C65"/>
    <w:rsid w:val="00C614BC"/>
    <w:rsid w:val="00C7288D"/>
    <w:rsid w:val="00C93BC2"/>
    <w:rsid w:val="00CA7ACE"/>
    <w:rsid w:val="00CB082C"/>
    <w:rsid w:val="00CB3410"/>
    <w:rsid w:val="00CE2091"/>
    <w:rsid w:val="00CE7F23"/>
    <w:rsid w:val="00D02EB5"/>
    <w:rsid w:val="00D33E77"/>
    <w:rsid w:val="00D4612F"/>
    <w:rsid w:val="00D56BF3"/>
    <w:rsid w:val="00D57689"/>
    <w:rsid w:val="00DD7049"/>
    <w:rsid w:val="00DD71D5"/>
    <w:rsid w:val="00DD788A"/>
    <w:rsid w:val="00E22B7A"/>
    <w:rsid w:val="00E60A5C"/>
    <w:rsid w:val="00E61D73"/>
    <w:rsid w:val="00EA67C3"/>
    <w:rsid w:val="00EC5E86"/>
    <w:rsid w:val="00ED7097"/>
    <w:rsid w:val="00EE364C"/>
    <w:rsid w:val="00EF08B8"/>
    <w:rsid w:val="00F007F3"/>
    <w:rsid w:val="00F258E7"/>
    <w:rsid w:val="00F2591E"/>
    <w:rsid w:val="00F308A9"/>
    <w:rsid w:val="00F309A7"/>
    <w:rsid w:val="00F33FB8"/>
    <w:rsid w:val="00F73C76"/>
    <w:rsid w:val="00FB01D5"/>
    <w:rsid w:val="00FE0B96"/>
    <w:rsid w:val="00FF1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0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C6D02"/>
  </w:style>
  <w:style w:type="paragraph" w:styleId="Footer">
    <w:name w:val="footer"/>
    <w:basedOn w:val="Normal"/>
    <w:link w:val="FooterChar"/>
    <w:rsid w:val="009C6D02"/>
    <w:pPr>
      <w:tabs>
        <w:tab w:val="center" w:pos="4320"/>
        <w:tab w:val="right" w:pos="8640"/>
      </w:tabs>
    </w:pPr>
    <w:rPr>
      <w:rFonts w:ascii=".VnTime" w:hAnsi=".VnTime"/>
    </w:rPr>
  </w:style>
  <w:style w:type="character" w:customStyle="1" w:styleId="FooterChar">
    <w:name w:val="Footer Char"/>
    <w:basedOn w:val="DefaultParagraphFont"/>
    <w:link w:val="Footer"/>
    <w:rsid w:val="009C6D02"/>
    <w:rPr>
      <w:rFonts w:ascii=".VnTime" w:eastAsia="Times New Roman" w:hAnsi=".VnTime" w:cs="Times New Roman"/>
      <w:sz w:val="28"/>
      <w:szCs w:val="24"/>
    </w:rPr>
  </w:style>
  <w:style w:type="paragraph" w:styleId="BodyText">
    <w:name w:val="Body Text"/>
    <w:basedOn w:val="Normal"/>
    <w:link w:val="BodyTextChar"/>
    <w:rsid w:val="009C6D02"/>
    <w:pPr>
      <w:overflowPunct w:val="0"/>
      <w:autoSpaceDE w:val="0"/>
      <w:autoSpaceDN w:val="0"/>
      <w:adjustRightInd w:val="0"/>
      <w:jc w:val="both"/>
      <w:textAlignment w:val="baseline"/>
    </w:pPr>
    <w:rPr>
      <w:rFonts w:ascii=".VnTime" w:hAnsi=".VnTime"/>
      <w:szCs w:val="20"/>
    </w:rPr>
  </w:style>
  <w:style w:type="character" w:customStyle="1" w:styleId="BodyTextChar">
    <w:name w:val="Body Text Char"/>
    <w:basedOn w:val="DefaultParagraphFont"/>
    <w:link w:val="BodyText"/>
    <w:rsid w:val="009C6D02"/>
    <w:rPr>
      <w:rFonts w:ascii=".VnTime" w:eastAsia="Times New Roman" w:hAnsi=".VnTime" w:cs="Times New Roman"/>
      <w:sz w:val="28"/>
      <w:szCs w:val="20"/>
    </w:rPr>
  </w:style>
  <w:style w:type="paragraph" w:styleId="ListParagraph">
    <w:name w:val="List Paragraph"/>
    <w:basedOn w:val="Normal"/>
    <w:uiPriority w:val="34"/>
    <w:qFormat/>
    <w:rsid w:val="00B72D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Leader</cp:lastModifiedBy>
  <cp:revision>2</cp:revision>
  <dcterms:created xsi:type="dcterms:W3CDTF">2015-12-11T09:38:00Z</dcterms:created>
  <dcterms:modified xsi:type="dcterms:W3CDTF">2015-12-11T09:38:00Z</dcterms:modified>
</cp:coreProperties>
</file>