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96" w:rsidRPr="00E73214" w:rsidRDefault="00755896" w:rsidP="00755896">
      <w:pPr>
        <w:ind w:right="-13" w:firstLine="14"/>
        <w:rPr>
          <w:sz w:val="26"/>
          <w:szCs w:val="26"/>
        </w:rPr>
      </w:pPr>
      <w:r w:rsidRPr="00E73214">
        <w:rPr>
          <w:b/>
          <w:bCs/>
          <w:sz w:val="26"/>
          <w:szCs w:val="26"/>
        </w:rPr>
        <w:t xml:space="preserve">    </w:t>
      </w:r>
      <w:r>
        <w:rPr>
          <w:sz w:val="26"/>
          <w:szCs w:val="26"/>
        </w:rPr>
        <w:t xml:space="preserve"> ĐẠI HỌC </w:t>
      </w:r>
      <w:r w:rsidRPr="00E73214">
        <w:rPr>
          <w:sz w:val="26"/>
          <w:szCs w:val="26"/>
        </w:rPr>
        <w:t xml:space="preserve">THÁI NGUYÊN         CỘNG HOÀ XÃ HỘI CHỦ NGHĨA VIỆT NAM </w:t>
      </w:r>
    </w:p>
    <w:p w:rsidR="00755896" w:rsidRPr="00E73214" w:rsidRDefault="00755896" w:rsidP="00755896">
      <w:pPr>
        <w:ind w:right="-13" w:firstLine="14"/>
        <w:rPr>
          <w:sz w:val="26"/>
          <w:szCs w:val="26"/>
        </w:rPr>
      </w:pPr>
      <w:r w:rsidRPr="00E73214">
        <w:rPr>
          <w:b/>
          <w:bCs/>
          <w:spacing w:val="-28"/>
          <w:sz w:val="26"/>
          <w:szCs w:val="26"/>
        </w:rPr>
        <w:t xml:space="preserve">   </w:t>
      </w:r>
      <w:proofErr w:type="gramStart"/>
      <w:r w:rsidRPr="00E73214">
        <w:rPr>
          <w:b/>
          <w:bCs/>
          <w:spacing w:val="-28"/>
          <w:sz w:val="26"/>
          <w:szCs w:val="26"/>
        </w:rPr>
        <w:t>TRƯỜNG</w:t>
      </w:r>
      <w:r>
        <w:rPr>
          <w:b/>
          <w:bCs/>
          <w:spacing w:val="-28"/>
          <w:sz w:val="26"/>
          <w:szCs w:val="26"/>
        </w:rPr>
        <w:t xml:space="preserve">  ĐẠI</w:t>
      </w:r>
      <w:proofErr w:type="gramEnd"/>
      <w:r>
        <w:rPr>
          <w:b/>
          <w:bCs/>
          <w:spacing w:val="-28"/>
          <w:sz w:val="26"/>
          <w:szCs w:val="26"/>
        </w:rPr>
        <w:t xml:space="preserve">  HỌC </w:t>
      </w:r>
      <w:r w:rsidRPr="00E73214">
        <w:rPr>
          <w:b/>
          <w:bCs/>
          <w:spacing w:val="-28"/>
          <w:sz w:val="26"/>
          <w:szCs w:val="26"/>
        </w:rPr>
        <w:t>NÔNG LÂM</w:t>
      </w:r>
      <w:r w:rsidRPr="00E73214">
        <w:rPr>
          <w:b/>
          <w:bCs/>
          <w:sz w:val="26"/>
          <w:szCs w:val="26"/>
        </w:rPr>
        <w:t xml:space="preserve">         </w:t>
      </w:r>
      <w:r w:rsidRPr="00E73214">
        <w:rPr>
          <w:sz w:val="26"/>
          <w:szCs w:val="26"/>
        </w:rPr>
        <w:t xml:space="preserve">               </w:t>
      </w:r>
      <w:r w:rsidRPr="00A57EA0">
        <w:rPr>
          <w:b/>
          <w:sz w:val="26"/>
          <w:szCs w:val="26"/>
        </w:rPr>
        <w:t>Độc lập - Tự do - Hạnh phúc</w:t>
      </w:r>
    </w:p>
    <w:p w:rsidR="00755896" w:rsidRPr="00E73214" w:rsidRDefault="00DD1D5D" w:rsidP="00755896">
      <w:pPr>
        <w:spacing w:before="240"/>
        <w:ind w:right="-13" w:firstLine="14"/>
        <w:rPr>
          <w:i/>
          <w:iCs/>
          <w:sz w:val="26"/>
          <w:szCs w:val="26"/>
        </w:rPr>
      </w:pPr>
      <w:r w:rsidRPr="00DD1D5D">
        <w:rPr>
          <w:noProof/>
        </w:rPr>
        <w:pict>
          <v:line id="Straight Connector 2" o:spid="_x0000_s1029" style="position:absolute;left:0;text-align:left;z-index:251657216;visibility:visible" from="32.85pt,-.25pt" to="14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"/>
        </w:pict>
      </w:r>
      <w:r w:rsidRPr="00DD1D5D">
        <w:rPr>
          <w:noProof/>
        </w:rPr>
        <w:pict>
          <v:line id="Straight Connector 1" o:spid="_x0000_s1028" style="position:absolute;left:0;text-align:left;z-index:251658240;visibility:visible" from="269.85pt,1.95pt" to="3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"/>
        </w:pict>
      </w:r>
      <w:r w:rsidR="00755896" w:rsidRPr="00E73214">
        <w:rPr>
          <w:sz w:val="26"/>
          <w:szCs w:val="26"/>
        </w:rPr>
        <w:t xml:space="preserve">      </w:t>
      </w:r>
      <w:r w:rsidR="00755896" w:rsidRPr="00E73214">
        <w:rPr>
          <w:sz w:val="26"/>
          <w:szCs w:val="26"/>
        </w:rPr>
        <w:tab/>
      </w:r>
      <w:r w:rsidR="00755896" w:rsidRPr="00E73214">
        <w:rPr>
          <w:sz w:val="26"/>
          <w:szCs w:val="26"/>
        </w:rPr>
        <w:tab/>
      </w:r>
      <w:r w:rsidR="00755896" w:rsidRPr="00E73214">
        <w:rPr>
          <w:sz w:val="26"/>
          <w:szCs w:val="26"/>
        </w:rPr>
        <w:tab/>
      </w:r>
      <w:r w:rsidR="00755896" w:rsidRPr="00E73214">
        <w:rPr>
          <w:sz w:val="26"/>
          <w:szCs w:val="26"/>
        </w:rPr>
        <w:tab/>
      </w:r>
      <w:r w:rsidR="00755896" w:rsidRPr="00E73214">
        <w:rPr>
          <w:sz w:val="26"/>
          <w:szCs w:val="26"/>
        </w:rPr>
        <w:tab/>
      </w:r>
      <w:r w:rsidR="00755896" w:rsidRPr="00E73214">
        <w:rPr>
          <w:sz w:val="26"/>
          <w:szCs w:val="26"/>
        </w:rPr>
        <w:tab/>
      </w:r>
      <w:r w:rsidR="00755896" w:rsidRPr="00E73214">
        <w:rPr>
          <w:i/>
          <w:iCs/>
          <w:sz w:val="26"/>
          <w:szCs w:val="26"/>
        </w:rPr>
        <w:t xml:space="preserve">Thái Nguyên, ngày      tháng </w:t>
      </w:r>
      <w:r w:rsidR="00755896">
        <w:rPr>
          <w:i/>
          <w:iCs/>
          <w:sz w:val="26"/>
          <w:szCs w:val="26"/>
        </w:rPr>
        <w:t>6</w:t>
      </w:r>
      <w:r w:rsidR="00755896" w:rsidRPr="00E73214">
        <w:rPr>
          <w:i/>
          <w:iCs/>
          <w:sz w:val="26"/>
          <w:szCs w:val="26"/>
        </w:rPr>
        <w:t xml:space="preserve"> năm 2017</w:t>
      </w:r>
    </w:p>
    <w:p w:rsidR="00755896" w:rsidRPr="002159AC" w:rsidRDefault="00755896" w:rsidP="00755896">
      <w:pPr>
        <w:tabs>
          <w:tab w:val="left" w:pos="3435"/>
          <w:tab w:val="left" w:pos="3645"/>
          <w:tab w:val="center" w:pos="4549"/>
        </w:tabs>
        <w:ind w:right="-13" w:firstLine="14"/>
        <w:rPr>
          <w:b/>
          <w:bCs/>
          <w:sz w:val="28"/>
          <w:szCs w:val="28"/>
        </w:rPr>
      </w:pPr>
      <w:r w:rsidRPr="002159AC">
        <w:rPr>
          <w:b/>
          <w:bCs/>
          <w:sz w:val="28"/>
          <w:szCs w:val="28"/>
        </w:rPr>
        <w:tab/>
      </w:r>
    </w:p>
    <w:p w:rsidR="00755896" w:rsidRPr="00154606" w:rsidRDefault="00755896" w:rsidP="00755896">
      <w:pPr>
        <w:tabs>
          <w:tab w:val="left" w:pos="3645"/>
          <w:tab w:val="center" w:pos="4549"/>
        </w:tabs>
        <w:ind w:right="-13" w:firstLine="14"/>
        <w:rPr>
          <w:b/>
          <w:bCs/>
          <w:sz w:val="26"/>
          <w:szCs w:val="26"/>
        </w:rPr>
      </w:pPr>
      <w:r w:rsidRPr="00154606">
        <w:rPr>
          <w:b/>
          <w:bCs/>
          <w:sz w:val="26"/>
          <w:szCs w:val="26"/>
        </w:rPr>
        <w:tab/>
        <w:t>QUY ĐỊNH</w:t>
      </w:r>
    </w:p>
    <w:p w:rsidR="00755896" w:rsidRDefault="00755896" w:rsidP="00755896">
      <w:pPr>
        <w:jc w:val="center"/>
        <w:rPr>
          <w:b/>
          <w:color w:val="000000"/>
          <w:spacing w:val="6"/>
          <w:sz w:val="26"/>
          <w:szCs w:val="26"/>
        </w:rPr>
      </w:pPr>
      <w:r>
        <w:rPr>
          <w:b/>
          <w:color w:val="000000"/>
          <w:spacing w:val="6"/>
          <w:sz w:val="26"/>
          <w:szCs w:val="26"/>
        </w:rPr>
        <w:t>V</w:t>
      </w:r>
      <w:r w:rsidRPr="00154606">
        <w:rPr>
          <w:b/>
          <w:color w:val="000000"/>
          <w:spacing w:val="6"/>
          <w:sz w:val="26"/>
          <w:szCs w:val="26"/>
        </w:rPr>
        <w:t xml:space="preserve">ề hồ sơ sinh viên và ứng dụng công nghệ thông tin trong quản lý hồ </w:t>
      </w:r>
    </w:p>
    <w:p w:rsidR="00755896" w:rsidRPr="00154606" w:rsidRDefault="00755896" w:rsidP="00755896">
      <w:pPr>
        <w:jc w:val="center"/>
        <w:rPr>
          <w:b/>
          <w:bCs/>
          <w:sz w:val="26"/>
          <w:szCs w:val="26"/>
        </w:rPr>
      </w:pPr>
      <w:proofErr w:type="gramStart"/>
      <w:r w:rsidRPr="00154606">
        <w:rPr>
          <w:b/>
          <w:color w:val="000000"/>
          <w:spacing w:val="6"/>
          <w:sz w:val="26"/>
          <w:szCs w:val="26"/>
        </w:rPr>
        <w:t>sơ</w:t>
      </w:r>
      <w:proofErr w:type="gramEnd"/>
      <w:r w:rsidRPr="00154606">
        <w:rPr>
          <w:b/>
          <w:color w:val="000000"/>
          <w:spacing w:val="6"/>
          <w:sz w:val="26"/>
          <w:szCs w:val="26"/>
        </w:rPr>
        <w:t xml:space="preserve"> </w:t>
      </w:r>
      <w:r w:rsidRPr="00154606">
        <w:rPr>
          <w:b/>
          <w:color w:val="000000"/>
          <w:spacing w:val="-4"/>
          <w:sz w:val="26"/>
          <w:szCs w:val="26"/>
        </w:rPr>
        <w:t xml:space="preserve">sinh viên </w:t>
      </w:r>
      <w:r w:rsidRPr="00154606">
        <w:rPr>
          <w:b/>
          <w:bCs/>
          <w:sz w:val="26"/>
          <w:szCs w:val="26"/>
        </w:rPr>
        <w:t xml:space="preserve"> của Trường Đại học Nông Lâm</w:t>
      </w:r>
    </w:p>
    <w:p w:rsidR="00755896" w:rsidRPr="002159AC" w:rsidRDefault="00755896" w:rsidP="00755896">
      <w:pPr>
        <w:ind w:right="-13" w:firstLine="14"/>
        <w:jc w:val="center"/>
        <w:rPr>
          <w:i/>
          <w:iCs/>
          <w:sz w:val="28"/>
          <w:szCs w:val="28"/>
        </w:rPr>
      </w:pPr>
      <w:r w:rsidRPr="002159AC">
        <w:rPr>
          <w:i/>
          <w:iCs/>
          <w:sz w:val="28"/>
          <w:szCs w:val="28"/>
        </w:rPr>
        <w:t xml:space="preserve"> (Ban hành k</w:t>
      </w:r>
      <w:r>
        <w:rPr>
          <w:i/>
          <w:iCs/>
          <w:sz w:val="28"/>
          <w:szCs w:val="28"/>
        </w:rPr>
        <w:t xml:space="preserve">èm theo Quyết định số: </w:t>
      </w:r>
      <w:r w:rsidR="00702C6E">
        <w:rPr>
          <w:i/>
          <w:iCs/>
          <w:sz w:val="28"/>
          <w:szCs w:val="28"/>
        </w:rPr>
        <w:t>699</w:t>
      </w:r>
      <w:r w:rsidRPr="002159AC">
        <w:rPr>
          <w:i/>
          <w:iCs/>
          <w:sz w:val="28"/>
          <w:szCs w:val="28"/>
        </w:rPr>
        <w:t>/QĐ-</w:t>
      </w:r>
      <w:r>
        <w:rPr>
          <w:i/>
          <w:iCs/>
          <w:sz w:val="28"/>
          <w:szCs w:val="28"/>
        </w:rPr>
        <w:t>ĐHNL</w:t>
      </w:r>
      <w:r w:rsidRPr="002159AC">
        <w:rPr>
          <w:i/>
          <w:iCs/>
          <w:sz w:val="28"/>
          <w:szCs w:val="28"/>
        </w:rPr>
        <w:t xml:space="preserve"> ngày </w:t>
      </w:r>
      <w:r w:rsidR="00702C6E">
        <w:rPr>
          <w:i/>
          <w:iCs/>
          <w:sz w:val="28"/>
          <w:szCs w:val="28"/>
        </w:rPr>
        <w:t>06</w:t>
      </w:r>
      <w:r w:rsidRPr="002159AC">
        <w:rPr>
          <w:i/>
          <w:iCs/>
          <w:sz w:val="28"/>
          <w:szCs w:val="28"/>
        </w:rPr>
        <w:t xml:space="preserve"> tháng</w:t>
      </w:r>
      <w:r>
        <w:rPr>
          <w:i/>
          <w:iCs/>
          <w:sz w:val="28"/>
          <w:szCs w:val="28"/>
        </w:rPr>
        <w:t xml:space="preserve"> 6</w:t>
      </w:r>
      <w:r w:rsidRPr="002159AC">
        <w:rPr>
          <w:i/>
          <w:iCs/>
          <w:sz w:val="28"/>
          <w:szCs w:val="28"/>
        </w:rPr>
        <w:t xml:space="preserve"> năm</w:t>
      </w:r>
      <w:r>
        <w:rPr>
          <w:i/>
          <w:iCs/>
          <w:sz w:val="28"/>
          <w:szCs w:val="28"/>
        </w:rPr>
        <w:t xml:space="preserve"> 2017</w:t>
      </w:r>
      <w:r w:rsidRPr="002159AC">
        <w:rPr>
          <w:i/>
          <w:iCs/>
          <w:sz w:val="28"/>
          <w:szCs w:val="28"/>
        </w:rPr>
        <w:t xml:space="preserve">  của Hiệu trưởng Trường Đại học Nông Lâm)</w:t>
      </w:r>
    </w:p>
    <w:p w:rsidR="00755896" w:rsidRPr="002159AC" w:rsidRDefault="00755896" w:rsidP="00755896">
      <w:pPr>
        <w:ind w:right="-13" w:firstLine="14"/>
        <w:jc w:val="center"/>
        <w:rPr>
          <w:b/>
          <w:bCs/>
          <w:sz w:val="28"/>
          <w:szCs w:val="28"/>
        </w:rPr>
      </w:pPr>
    </w:p>
    <w:p w:rsidR="00755896" w:rsidRPr="002159AC" w:rsidRDefault="00755896" w:rsidP="00755896">
      <w:pPr>
        <w:ind w:right="-13" w:firstLine="14"/>
        <w:jc w:val="center"/>
        <w:rPr>
          <w:b/>
          <w:bCs/>
          <w:sz w:val="28"/>
          <w:szCs w:val="28"/>
        </w:rPr>
      </w:pPr>
      <w:r w:rsidRPr="002159AC">
        <w:rPr>
          <w:b/>
          <w:bCs/>
          <w:sz w:val="28"/>
          <w:szCs w:val="28"/>
        </w:rPr>
        <w:t>Chương I</w:t>
      </w:r>
    </w:p>
    <w:p w:rsidR="00755896" w:rsidRPr="002159AC" w:rsidRDefault="00755896" w:rsidP="00755896">
      <w:pPr>
        <w:spacing w:line="360" w:lineRule="auto"/>
        <w:ind w:right="-11" w:firstLine="14"/>
        <w:jc w:val="center"/>
        <w:rPr>
          <w:b/>
          <w:bCs/>
          <w:sz w:val="28"/>
          <w:szCs w:val="28"/>
        </w:rPr>
      </w:pPr>
      <w:r w:rsidRPr="002159AC">
        <w:rPr>
          <w:b/>
          <w:bCs/>
          <w:sz w:val="28"/>
          <w:szCs w:val="28"/>
        </w:rPr>
        <w:t>QUY ĐỊNH CHUNG</w:t>
      </w:r>
    </w:p>
    <w:p w:rsidR="00755896" w:rsidRPr="002159AC" w:rsidRDefault="00755896" w:rsidP="00755896">
      <w:pPr>
        <w:spacing w:line="380" w:lineRule="exact"/>
        <w:ind w:right="-11" w:firstLine="748"/>
        <w:jc w:val="both"/>
        <w:rPr>
          <w:b/>
          <w:bCs/>
          <w:sz w:val="28"/>
          <w:szCs w:val="28"/>
        </w:rPr>
      </w:pPr>
      <w:r w:rsidRPr="002159AC">
        <w:rPr>
          <w:b/>
          <w:bCs/>
          <w:sz w:val="28"/>
          <w:szCs w:val="28"/>
        </w:rPr>
        <w:t xml:space="preserve">Điều 1: Phạm </w:t>
      </w:r>
      <w:proofErr w:type="gramStart"/>
      <w:r w:rsidRPr="002159AC">
        <w:rPr>
          <w:b/>
          <w:bCs/>
          <w:sz w:val="28"/>
          <w:szCs w:val="28"/>
        </w:rPr>
        <w:t>vi</w:t>
      </w:r>
      <w:proofErr w:type="gramEnd"/>
      <w:r w:rsidRPr="002159AC">
        <w:rPr>
          <w:b/>
          <w:bCs/>
          <w:sz w:val="28"/>
          <w:szCs w:val="28"/>
        </w:rPr>
        <w:t xml:space="preserve"> điều chỉnh và đối tượng áp dụng</w:t>
      </w:r>
    </w:p>
    <w:p w:rsidR="00755896" w:rsidRPr="002159AC" w:rsidRDefault="00755896" w:rsidP="00755896">
      <w:pPr>
        <w:spacing w:line="380" w:lineRule="exact"/>
        <w:ind w:firstLine="720"/>
        <w:jc w:val="both"/>
        <w:rPr>
          <w:sz w:val="28"/>
          <w:szCs w:val="28"/>
        </w:rPr>
      </w:pPr>
      <w:r w:rsidRPr="001B32A7">
        <w:rPr>
          <w:sz w:val="28"/>
          <w:szCs w:val="28"/>
        </w:rPr>
        <w:t>1. Văn bản này quy định về</w:t>
      </w:r>
      <w:r w:rsidRPr="001B32A7">
        <w:rPr>
          <w:bCs/>
          <w:sz w:val="28"/>
          <w:szCs w:val="28"/>
        </w:rPr>
        <w:t xml:space="preserve"> </w:t>
      </w:r>
      <w:r w:rsidRPr="001B32A7">
        <w:rPr>
          <w:color w:val="000000"/>
          <w:spacing w:val="6"/>
          <w:sz w:val="28"/>
          <w:szCs w:val="28"/>
        </w:rPr>
        <w:t xml:space="preserve">hồ sơ sinh viên và ứng dụng công nghệ </w:t>
      </w:r>
      <w:proofErr w:type="gramStart"/>
      <w:r w:rsidRPr="001B32A7">
        <w:rPr>
          <w:color w:val="000000"/>
          <w:spacing w:val="6"/>
          <w:sz w:val="28"/>
          <w:szCs w:val="28"/>
        </w:rPr>
        <w:t>thông</w:t>
      </w:r>
      <w:proofErr w:type="gramEnd"/>
      <w:r w:rsidRPr="001B32A7">
        <w:rPr>
          <w:color w:val="000000"/>
          <w:spacing w:val="6"/>
          <w:sz w:val="28"/>
          <w:szCs w:val="28"/>
        </w:rPr>
        <w:t xml:space="preserve"> tin trong quản lý hồ sơ </w:t>
      </w:r>
      <w:r w:rsidRPr="001B32A7">
        <w:rPr>
          <w:color w:val="000000"/>
          <w:spacing w:val="-4"/>
          <w:sz w:val="28"/>
          <w:szCs w:val="28"/>
        </w:rPr>
        <w:t>sinh viên</w:t>
      </w:r>
      <w:r>
        <w:rPr>
          <w:color w:val="000000"/>
          <w:spacing w:val="-4"/>
          <w:sz w:val="28"/>
          <w:szCs w:val="28"/>
        </w:rPr>
        <w:t xml:space="preserve"> </w:t>
      </w:r>
      <w:r w:rsidRPr="001B32A7">
        <w:rPr>
          <w:bCs/>
          <w:sz w:val="28"/>
          <w:szCs w:val="28"/>
        </w:rPr>
        <w:t>của Trường Đại học Nông Lâm</w:t>
      </w:r>
      <w:r w:rsidRPr="002159AC">
        <w:rPr>
          <w:sz w:val="28"/>
          <w:szCs w:val="28"/>
        </w:rPr>
        <w:t xml:space="preserve">, bao gồm: nội dung hồ sơ, hình thức hồ sơ, việc lập, bổ sung và lưu trữ hồ sơ, chế độ báo cáo, trách nhiệm của sinh viên và các đơn vị có liên quan. </w:t>
      </w:r>
    </w:p>
    <w:p w:rsidR="00755896" w:rsidRPr="002159AC" w:rsidRDefault="00755896" w:rsidP="00755896">
      <w:pPr>
        <w:spacing w:line="380" w:lineRule="exact"/>
        <w:ind w:right="-11" w:firstLine="748"/>
        <w:jc w:val="both"/>
        <w:rPr>
          <w:sz w:val="28"/>
          <w:szCs w:val="28"/>
        </w:rPr>
      </w:pPr>
      <w:r w:rsidRPr="002159AC">
        <w:rPr>
          <w:sz w:val="28"/>
          <w:szCs w:val="28"/>
        </w:rPr>
        <w:t xml:space="preserve">2. Quy định này áp dụng đối với các phòng, khoa, văn phòng các chương trình đào tạo chất lượng cao (VPCCTĐTCLC), Trung tâm đào tạo theo nhu cầu xã hội (TTĐTTNCXH), các sinh viên </w:t>
      </w:r>
      <w:r>
        <w:rPr>
          <w:sz w:val="28"/>
          <w:szCs w:val="28"/>
        </w:rPr>
        <w:t>thuộc các hệ đào tạo của trường Đại học Nông Lâm và các cơ quan, đơn vị, cá nhân có liên quan.</w:t>
      </w:r>
    </w:p>
    <w:p w:rsidR="00755896" w:rsidRPr="002159AC" w:rsidRDefault="00755896" w:rsidP="00755896">
      <w:pPr>
        <w:spacing w:line="380" w:lineRule="exact"/>
        <w:ind w:right="-11" w:firstLine="748"/>
        <w:jc w:val="both"/>
        <w:rPr>
          <w:b/>
          <w:sz w:val="28"/>
          <w:szCs w:val="28"/>
        </w:rPr>
      </w:pPr>
      <w:proofErr w:type="gramStart"/>
      <w:r w:rsidRPr="002159AC">
        <w:rPr>
          <w:b/>
          <w:sz w:val="28"/>
          <w:szCs w:val="28"/>
        </w:rPr>
        <w:t>Điều 2.</w:t>
      </w:r>
      <w:proofErr w:type="gramEnd"/>
      <w:r w:rsidRPr="002159AC">
        <w:rPr>
          <w:b/>
          <w:sz w:val="28"/>
          <w:szCs w:val="28"/>
        </w:rPr>
        <w:t xml:space="preserve"> Giải thích từ ngữ </w:t>
      </w:r>
    </w:p>
    <w:p w:rsidR="00755896" w:rsidRPr="002159AC" w:rsidRDefault="00755896" w:rsidP="00755896">
      <w:pPr>
        <w:spacing w:line="380" w:lineRule="exact"/>
        <w:ind w:right="-11" w:firstLine="748"/>
        <w:jc w:val="both"/>
        <w:rPr>
          <w:sz w:val="28"/>
          <w:szCs w:val="28"/>
        </w:rPr>
      </w:pPr>
      <w:r w:rsidRPr="002159AC">
        <w:rPr>
          <w:i/>
          <w:sz w:val="28"/>
          <w:szCs w:val="28"/>
        </w:rPr>
        <w:t xml:space="preserve">1. Hồ </w:t>
      </w:r>
      <w:proofErr w:type="gramStart"/>
      <w:r w:rsidRPr="002159AC">
        <w:rPr>
          <w:i/>
          <w:sz w:val="28"/>
          <w:szCs w:val="28"/>
        </w:rPr>
        <w:t>sơ</w:t>
      </w:r>
      <w:proofErr w:type="gramEnd"/>
      <w:r w:rsidRPr="002159AC">
        <w:rPr>
          <w:i/>
          <w:sz w:val="28"/>
          <w:szCs w:val="28"/>
        </w:rPr>
        <w:t xml:space="preserve"> sinh viên</w:t>
      </w:r>
      <w:r w:rsidRPr="002159AC">
        <w:rPr>
          <w:sz w:val="28"/>
          <w:szCs w:val="28"/>
        </w:rPr>
        <w:t>: Là hệ thống tài liệu có tính pháp lý tổng hợp về sinh viên, phản ánh những thông tin thiết yếu về sinh viên dùng để quản lý quá trình học tập, sinh hoạt, rèn luyện của sinh viên.</w:t>
      </w:r>
    </w:p>
    <w:p w:rsidR="00755896" w:rsidRPr="002159AC" w:rsidRDefault="00755896" w:rsidP="00755896">
      <w:pPr>
        <w:spacing w:line="380" w:lineRule="exact"/>
        <w:ind w:right="-11" w:firstLine="748"/>
        <w:jc w:val="both"/>
        <w:rPr>
          <w:spacing w:val="-6"/>
          <w:sz w:val="28"/>
          <w:szCs w:val="28"/>
        </w:rPr>
      </w:pPr>
      <w:r w:rsidRPr="002159AC">
        <w:rPr>
          <w:spacing w:val="-6"/>
          <w:sz w:val="28"/>
          <w:szCs w:val="28"/>
        </w:rPr>
        <w:t xml:space="preserve">2. </w:t>
      </w:r>
      <w:r w:rsidRPr="002159AC">
        <w:rPr>
          <w:i/>
          <w:spacing w:val="-6"/>
          <w:sz w:val="28"/>
          <w:szCs w:val="28"/>
        </w:rPr>
        <w:t xml:space="preserve">Hồ sơ điện tử: </w:t>
      </w:r>
      <w:r w:rsidRPr="002159AC">
        <w:rPr>
          <w:spacing w:val="-6"/>
          <w:sz w:val="28"/>
          <w:szCs w:val="28"/>
        </w:rPr>
        <w:t>Là hồ sơ sinh viên được thể hiện dưới dạng cơ sở dữ liệu.</w:t>
      </w:r>
    </w:p>
    <w:p w:rsidR="00755896" w:rsidRPr="002159AC" w:rsidRDefault="00755896" w:rsidP="00755896">
      <w:pPr>
        <w:spacing w:line="380" w:lineRule="exact"/>
        <w:ind w:right="-11" w:firstLine="748"/>
        <w:jc w:val="both"/>
        <w:rPr>
          <w:sz w:val="28"/>
          <w:szCs w:val="28"/>
        </w:rPr>
      </w:pPr>
      <w:r w:rsidRPr="002159AC">
        <w:rPr>
          <w:sz w:val="28"/>
          <w:szCs w:val="28"/>
        </w:rPr>
        <w:t xml:space="preserve">3. </w:t>
      </w:r>
      <w:r w:rsidRPr="002159AC">
        <w:rPr>
          <w:i/>
          <w:sz w:val="28"/>
          <w:szCs w:val="28"/>
        </w:rPr>
        <w:t xml:space="preserve">Cơ sở dữ liệu: </w:t>
      </w:r>
      <w:r w:rsidRPr="002159AC">
        <w:rPr>
          <w:sz w:val="28"/>
          <w:szCs w:val="28"/>
        </w:rPr>
        <w:t>Là tập hợp các dữ liệu được sắp xếp, tổ chức để truy cập, khai thác, quản lý và cập nhật thông qua phương tiện điện tử.</w:t>
      </w:r>
    </w:p>
    <w:p w:rsidR="00755896" w:rsidRPr="002159AC" w:rsidRDefault="00755896" w:rsidP="00755896">
      <w:pPr>
        <w:spacing w:line="380" w:lineRule="exact"/>
        <w:ind w:firstLine="720"/>
        <w:jc w:val="both"/>
        <w:rPr>
          <w:sz w:val="28"/>
          <w:szCs w:val="28"/>
        </w:rPr>
      </w:pPr>
      <w:r w:rsidRPr="002159AC">
        <w:rPr>
          <w:color w:val="000000"/>
          <w:sz w:val="28"/>
          <w:szCs w:val="28"/>
        </w:rPr>
        <w:t xml:space="preserve">4. </w:t>
      </w:r>
      <w:r w:rsidRPr="002159AC">
        <w:rPr>
          <w:i/>
          <w:color w:val="000000"/>
          <w:sz w:val="28"/>
          <w:szCs w:val="28"/>
        </w:rPr>
        <w:t>Phần mềm quản lý sinh viên:</w:t>
      </w:r>
      <w:r w:rsidRPr="002159AC">
        <w:rPr>
          <w:color w:val="000000"/>
          <w:sz w:val="28"/>
          <w:szCs w:val="28"/>
        </w:rPr>
        <w:t xml:space="preserve"> Là chương trình ứng dụng để thực hiện một số công việc trong công tác quản lý sinh viên được diễn đạt </w:t>
      </w:r>
      <w:proofErr w:type="gramStart"/>
      <w:r w:rsidRPr="002159AC">
        <w:rPr>
          <w:color w:val="000000"/>
          <w:sz w:val="28"/>
          <w:szCs w:val="28"/>
        </w:rPr>
        <w:t>theo</w:t>
      </w:r>
      <w:proofErr w:type="gramEnd"/>
      <w:r w:rsidRPr="002159AC">
        <w:rPr>
          <w:color w:val="000000"/>
          <w:sz w:val="28"/>
          <w:szCs w:val="28"/>
        </w:rPr>
        <w:t xml:space="preserve"> ngôn ngữ máy tính có thể đọc được.</w:t>
      </w:r>
    </w:p>
    <w:p w:rsidR="00755896" w:rsidRPr="002159AC" w:rsidRDefault="00755896" w:rsidP="00755896">
      <w:pPr>
        <w:spacing w:line="380" w:lineRule="exact"/>
        <w:ind w:right="-11" w:firstLine="748"/>
        <w:jc w:val="both"/>
        <w:rPr>
          <w:b/>
          <w:sz w:val="28"/>
          <w:szCs w:val="28"/>
        </w:rPr>
      </w:pPr>
      <w:proofErr w:type="gramStart"/>
      <w:r w:rsidRPr="002159AC">
        <w:rPr>
          <w:b/>
          <w:sz w:val="28"/>
          <w:szCs w:val="28"/>
        </w:rPr>
        <w:t>Điều 3.</w:t>
      </w:r>
      <w:proofErr w:type="gramEnd"/>
      <w:r w:rsidRPr="002159AC">
        <w:rPr>
          <w:b/>
          <w:sz w:val="28"/>
          <w:szCs w:val="28"/>
        </w:rPr>
        <w:t xml:space="preserve"> Yêu cầu của công tác lập và quản lý hồ sơ sinh viên </w:t>
      </w:r>
    </w:p>
    <w:p w:rsidR="00755896" w:rsidRPr="002159AC" w:rsidRDefault="00755896" w:rsidP="00755896">
      <w:pPr>
        <w:spacing w:line="380" w:lineRule="exact"/>
        <w:ind w:right="-11" w:firstLine="748"/>
        <w:jc w:val="both"/>
        <w:rPr>
          <w:sz w:val="28"/>
          <w:szCs w:val="28"/>
        </w:rPr>
      </w:pPr>
      <w:r w:rsidRPr="002159AC">
        <w:rPr>
          <w:sz w:val="28"/>
          <w:szCs w:val="28"/>
        </w:rPr>
        <w:t>1. Bảo đảm đầy đủ, chính xác và bổ sung kịp thời.</w:t>
      </w:r>
    </w:p>
    <w:p w:rsidR="00755896" w:rsidRPr="002159AC" w:rsidRDefault="00755896" w:rsidP="00755896">
      <w:pPr>
        <w:spacing w:line="380" w:lineRule="exact"/>
        <w:ind w:right="-11" w:firstLine="748"/>
        <w:jc w:val="both"/>
        <w:rPr>
          <w:sz w:val="28"/>
          <w:szCs w:val="28"/>
        </w:rPr>
      </w:pPr>
      <w:r w:rsidRPr="002159AC">
        <w:rPr>
          <w:sz w:val="28"/>
          <w:szCs w:val="28"/>
        </w:rPr>
        <w:t>2. Nắm chắc tình hình của mỗi sinh viên và số liệu thống kê tổng hợp về sinh viên của Nhà trường.</w:t>
      </w:r>
    </w:p>
    <w:p w:rsidR="00755896" w:rsidRDefault="00755896" w:rsidP="00755896">
      <w:pPr>
        <w:spacing w:line="380" w:lineRule="exact"/>
        <w:ind w:right="-11" w:firstLine="748"/>
        <w:jc w:val="both"/>
        <w:rPr>
          <w:sz w:val="28"/>
          <w:szCs w:val="28"/>
        </w:rPr>
      </w:pPr>
      <w:r w:rsidRPr="002159AC">
        <w:rPr>
          <w:sz w:val="28"/>
          <w:szCs w:val="28"/>
        </w:rPr>
        <w:t xml:space="preserve">3. Thống nhất tiêu chí quản lý, mẫu biểu báo cáo; dễ bổ sung, dễ tìm kiếm, dễ lưu trữ; thực hiện chế độ bảo mật </w:t>
      </w:r>
      <w:proofErr w:type="gramStart"/>
      <w:r w:rsidRPr="002159AC">
        <w:rPr>
          <w:sz w:val="28"/>
          <w:szCs w:val="28"/>
        </w:rPr>
        <w:t>theo</w:t>
      </w:r>
      <w:proofErr w:type="gramEnd"/>
      <w:r w:rsidRPr="002159AC">
        <w:rPr>
          <w:sz w:val="28"/>
          <w:szCs w:val="28"/>
        </w:rPr>
        <w:t xml:space="preserve"> quy định.</w:t>
      </w:r>
    </w:p>
    <w:p w:rsidR="00755896" w:rsidRPr="002159AC" w:rsidRDefault="00755896" w:rsidP="00755896">
      <w:pPr>
        <w:spacing w:line="380" w:lineRule="exact"/>
        <w:ind w:right="-11" w:firstLine="748"/>
        <w:jc w:val="both"/>
        <w:rPr>
          <w:sz w:val="28"/>
          <w:szCs w:val="28"/>
        </w:rPr>
      </w:pPr>
      <w:r>
        <w:rPr>
          <w:sz w:val="28"/>
          <w:szCs w:val="28"/>
        </w:rPr>
        <w:t>4. Ứng dụng CNTT vào trong toàn bộ việc quản lý hồ sơ sinh viên.</w:t>
      </w:r>
    </w:p>
    <w:p w:rsidR="00755896" w:rsidRPr="002159AC" w:rsidRDefault="00755896" w:rsidP="00755896">
      <w:pPr>
        <w:tabs>
          <w:tab w:val="left" w:pos="4155"/>
          <w:tab w:val="center" w:pos="4915"/>
        </w:tabs>
        <w:spacing w:line="400" w:lineRule="exact"/>
        <w:ind w:right="-11"/>
        <w:jc w:val="center"/>
        <w:rPr>
          <w:b/>
          <w:sz w:val="28"/>
          <w:szCs w:val="28"/>
        </w:rPr>
      </w:pPr>
      <w:r w:rsidRPr="002159AC">
        <w:rPr>
          <w:b/>
          <w:sz w:val="28"/>
          <w:szCs w:val="28"/>
        </w:rPr>
        <w:lastRenderedPageBreak/>
        <w:t>Chương II</w:t>
      </w:r>
    </w:p>
    <w:p w:rsidR="00755896" w:rsidRPr="002159AC" w:rsidRDefault="00755896" w:rsidP="00755896">
      <w:pPr>
        <w:spacing w:line="400" w:lineRule="exact"/>
        <w:ind w:right="-11"/>
        <w:jc w:val="center"/>
        <w:rPr>
          <w:b/>
          <w:sz w:val="28"/>
          <w:szCs w:val="28"/>
        </w:rPr>
      </w:pPr>
      <w:r w:rsidRPr="002159AC">
        <w:rPr>
          <w:b/>
          <w:sz w:val="28"/>
          <w:szCs w:val="28"/>
        </w:rPr>
        <w:t xml:space="preserve">NỘI DUNG HỒ </w:t>
      </w:r>
      <w:proofErr w:type="gramStart"/>
      <w:r w:rsidRPr="002159AC">
        <w:rPr>
          <w:b/>
          <w:sz w:val="28"/>
          <w:szCs w:val="28"/>
        </w:rPr>
        <w:t>SƠ</w:t>
      </w:r>
      <w:proofErr w:type="gramEnd"/>
      <w:r w:rsidRPr="002159AC">
        <w:rPr>
          <w:b/>
          <w:sz w:val="28"/>
          <w:szCs w:val="28"/>
        </w:rPr>
        <w:t xml:space="preserve"> SINH VIÊN</w:t>
      </w:r>
    </w:p>
    <w:p w:rsidR="00755896" w:rsidRPr="002159AC" w:rsidRDefault="00755896" w:rsidP="00755896">
      <w:pPr>
        <w:spacing w:line="400" w:lineRule="exact"/>
        <w:ind w:right="-11" w:firstLine="748"/>
        <w:jc w:val="both"/>
        <w:rPr>
          <w:b/>
          <w:bCs/>
          <w:sz w:val="28"/>
          <w:szCs w:val="28"/>
        </w:rPr>
      </w:pPr>
      <w:proofErr w:type="gramStart"/>
      <w:r w:rsidRPr="002159AC">
        <w:rPr>
          <w:b/>
          <w:bCs/>
          <w:sz w:val="28"/>
          <w:szCs w:val="28"/>
        </w:rPr>
        <w:t>Điều 4.</w:t>
      </w:r>
      <w:proofErr w:type="gramEnd"/>
      <w:r w:rsidRPr="002159AC">
        <w:rPr>
          <w:b/>
          <w:bCs/>
          <w:sz w:val="28"/>
          <w:szCs w:val="28"/>
        </w:rPr>
        <w:t xml:space="preserve"> Hồ sơ khi nhập trường </w:t>
      </w:r>
    </w:p>
    <w:p w:rsidR="00755896" w:rsidRPr="002159AC" w:rsidRDefault="00755896" w:rsidP="00755896">
      <w:pPr>
        <w:spacing w:line="400" w:lineRule="exact"/>
        <w:ind w:right="-11" w:firstLine="748"/>
        <w:jc w:val="both"/>
        <w:rPr>
          <w:bCs/>
          <w:sz w:val="28"/>
          <w:szCs w:val="28"/>
        </w:rPr>
      </w:pPr>
      <w:r w:rsidRPr="002159AC">
        <w:rPr>
          <w:bCs/>
          <w:sz w:val="28"/>
          <w:szCs w:val="28"/>
        </w:rPr>
        <w:t xml:space="preserve">Hồ </w:t>
      </w:r>
      <w:proofErr w:type="gramStart"/>
      <w:r w:rsidRPr="002159AC">
        <w:rPr>
          <w:bCs/>
          <w:sz w:val="28"/>
          <w:szCs w:val="28"/>
        </w:rPr>
        <w:t>sơ</w:t>
      </w:r>
      <w:proofErr w:type="gramEnd"/>
      <w:r w:rsidRPr="002159AC">
        <w:rPr>
          <w:bCs/>
          <w:sz w:val="28"/>
          <w:szCs w:val="28"/>
        </w:rPr>
        <w:t xml:space="preserve"> khi nhập trường của sinh viên gồm có:</w:t>
      </w:r>
    </w:p>
    <w:p w:rsidR="00755896" w:rsidRPr="002159AC" w:rsidRDefault="00755896" w:rsidP="00755896">
      <w:pPr>
        <w:spacing w:line="400" w:lineRule="exact"/>
        <w:ind w:firstLine="720"/>
        <w:jc w:val="both"/>
        <w:rPr>
          <w:sz w:val="28"/>
          <w:szCs w:val="28"/>
        </w:rPr>
      </w:pPr>
      <w:r w:rsidRPr="002159AC">
        <w:rPr>
          <w:sz w:val="28"/>
          <w:szCs w:val="28"/>
        </w:rPr>
        <w:t>1. Học bạ trung học phổ thông, trung cấp chuyên nghiệp (THPT, TCCN);</w:t>
      </w:r>
    </w:p>
    <w:p w:rsidR="00755896" w:rsidRPr="002159AC" w:rsidRDefault="00755896" w:rsidP="00755896">
      <w:pPr>
        <w:spacing w:line="400" w:lineRule="exact"/>
        <w:ind w:firstLine="720"/>
        <w:jc w:val="both"/>
        <w:rPr>
          <w:sz w:val="28"/>
          <w:szCs w:val="28"/>
        </w:rPr>
      </w:pPr>
      <w:r w:rsidRPr="002159AC">
        <w:rPr>
          <w:sz w:val="28"/>
          <w:szCs w:val="28"/>
        </w:rPr>
        <w:t>2. Giấy chứng nhận tốt nghiệp THPT, TCCN tạm thời đối với những người trúng tuyển ngay trong năm tốt nghiệp hoặc bằng tốt nghiệp THPT, TCCN đối với những người đã tốt nghiệp các năm trước (bằng tốt nghiệp và bảng điểm TCCN, cao đẳng) đối với hệ đào tạo liên thông;</w:t>
      </w:r>
    </w:p>
    <w:p w:rsidR="00755896" w:rsidRPr="002159AC" w:rsidRDefault="00755896" w:rsidP="00755896">
      <w:pPr>
        <w:spacing w:line="400" w:lineRule="exact"/>
        <w:ind w:firstLine="720"/>
        <w:jc w:val="both"/>
        <w:rPr>
          <w:sz w:val="28"/>
          <w:szCs w:val="28"/>
        </w:rPr>
      </w:pPr>
      <w:r w:rsidRPr="002159AC">
        <w:rPr>
          <w:sz w:val="28"/>
          <w:szCs w:val="28"/>
        </w:rPr>
        <w:t>3. Giấy khai sinh (hoặc bản sao hợp lệ);</w:t>
      </w:r>
    </w:p>
    <w:p w:rsidR="00755896" w:rsidRPr="002159AC" w:rsidRDefault="00755896" w:rsidP="00755896">
      <w:pPr>
        <w:spacing w:line="400" w:lineRule="exact"/>
        <w:ind w:firstLine="720"/>
        <w:jc w:val="both"/>
        <w:rPr>
          <w:sz w:val="28"/>
          <w:szCs w:val="28"/>
        </w:rPr>
      </w:pPr>
      <w:r w:rsidRPr="002159AC">
        <w:rPr>
          <w:sz w:val="28"/>
          <w:szCs w:val="28"/>
        </w:rPr>
        <w:t>4. Giấy tờ chứng nhận chế độ ưu tiên (hoặc bản sao hợp lệ) của các đối tượng được cấp học bổng, trợ cấp và miễn giảm học phí theo quy định tại khoản 1b, 2, 6, 8, 11 Điều 4, Thông tư liên tịch số 20/2014/TTLT-BGDĐT-BTC-BLĐTBXH ngày 30/5/2014 của Bộ Giáo dục và Đào Tạo, Bộ Tài chính, Bộ Lao động-Thương binh và Xã hội;</w:t>
      </w:r>
    </w:p>
    <w:p w:rsidR="00755896" w:rsidRPr="002159AC" w:rsidRDefault="00755896" w:rsidP="00755896">
      <w:pPr>
        <w:spacing w:line="400" w:lineRule="exact"/>
        <w:ind w:firstLine="720"/>
        <w:jc w:val="both"/>
        <w:rPr>
          <w:sz w:val="28"/>
          <w:szCs w:val="28"/>
        </w:rPr>
      </w:pPr>
      <w:r w:rsidRPr="002159AC">
        <w:rPr>
          <w:sz w:val="28"/>
          <w:szCs w:val="28"/>
        </w:rPr>
        <w:t>5. Giấy báo trúng tuyển của trường;</w:t>
      </w:r>
    </w:p>
    <w:p w:rsidR="00755896" w:rsidRPr="002159AC" w:rsidRDefault="00755896" w:rsidP="00755896">
      <w:pPr>
        <w:spacing w:line="400" w:lineRule="exact"/>
        <w:ind w:firstLine="720"/>
        <w:jc w:val="both"/>
        <w:rPr>
          <w:sz w:val="28"/>
          <w:szCs w:val="28"/>
          <w:u w:val="single"/>
        </w:rPr>
      </w:pPr>
      <w:r w:rsidRPr="002159AC">
        <w:rPr>
          <w:sz w:val="28"/>
          <w:szCs w:val="28"/>
        </w:rPr>
        <w:t>6. Giấy chứng nhận sức khoẻ;</w:t>
      </w:r>
    </w:p>
    <w:p w:rsidR="00755896" w:rsidRDefault="00755896" w:rsidP="00755896">
      <w:pPr>
        <w:spacing w:line="400" w:lineRule="exact"/>
        <w:ind w:firstLine="720"/>
        <w:jc w:val="both"/>
        <w:rPr>
          <w:sz w:val="28"/>
          <w:szCs w:val="28"/>
        </w:rPr>
      </w:pPr>
      <w:r>
        <w:rPr>
          <w:sz w:val="28"/>
          <w:szCs w:val="28"/>
        </w:rPr>
        <w:t xml:space="preserve">7. Lý lịch </w:t>
      </w:r>
      <w:r w:rsidRPr="002159AC">
        <w:rPr>
          <w:sz w:val="28"/>
          <w:szCs w:val="28"/>
        </w:rPr>
        <w:t xml:space="preserve">sinh viên (mẫu quy định tại Phụ lục I kèm </w:t>
      </w:r>
      <w:proofErr w:type="gramStart"/>
      <w:r w:rsidRPr="002159AC">
        <w:rPr>
          <w:sz w:val="28"/>
          <w:szCs w:val="28"/>
        </w:rPr>
        <w:t>theo</w:t>
      </w:r>
      <w:proofErr w:type="gramEnd"/>
      <w:r w:rsidRPr="002159AC">
        <w:rPr>
          <w:sz w:val="28"/>
          <w:szCs w:val="28"/>
        </w:rPr>
        <w:t>);</w:t>
      </w:r>
    </w:p>
    <w:p w:rsidR="00755896" w:rsidRDefault="00755896" w:rsidP="00755896">
      <w:pPr>
        <w:spacing w:line="400" w:lineRule="exact"/>
        <w:ind w:firstLine="720"/>
        <w:jc w:val="both"/>
        <w:rPr>
          <w:sz w:val="28"/>
          <w:szCs w:val="28"/>
        </w:rPr>
      </w:pPr>
      <w:r>
        <w:rPr>
          <w:sz w:val="28"/>
          <w:szCs w:val="28"/>
        </w:rPr>
        <w:t>8. Giấy CMTND (Phô tô);</w:t>
      </w:r>
    </w:p>
    <w:p w:rsidR="00755896" w:rsidRDefault="00755896" w:rsidP="00755896">
      <w:pPr>
        <w:spacing w:line="400" w:lineRule="exact"/>
        <w:ind w:firstLine="720"/>
        <w:jc w:val="both"/>
        <w:rPr>
          <w:sz w:val="28"/>
          <w:szCs w:val="28"/>
        </w:rPr>
      </w:pPr>
      <w:r>
        <w:rPr>
          <w:sz w:val="28"/>
          <w:szCs w:val="28"/>
        </w:rPr>
        <w:t>9. Hộ chiếu, Vida (bản phô tô) đối với sinh viên người nước ngoài;</w:t>
      </w:r>
    </w:p>
    <w:p w:rsidR="00755896" w:rsidRPr="002159AC" w:rsidRDefault="00755896" w:rsidP="00755896">
      <w:pPr>
        <w:spacing w:line="400" w:lineRule="exact"/>
        <w:ind w:firstLine="720"/>
        <w:jc w:val="both"/>
        <w:rPr>
          <w:sz w:val="28"/>
          <w:szCs w:val="28"/>
        </w:rPr>
      </w:pPr>
      <w:r>
        <w:rPr>
          <w:sz w:val="28"/>
          <w:szCs w:val="28"/>
        </w:rPr>
        <w:t xml:space="preserve">10. Hồ sơ, lý lịch, đơn chuyển sinh hoạt Đảng, Đoàn </w:t>
      </w:r>
      <w:proofErr w:type="gramStart"/>
      <w:r>
        <w:rPr>
          <w:sz w:val="28"/>
          <w:szCs w:val="28"/>
        </w:rPr>
        <w:t>theo</w:t>
      </w:r>
      <w:proofErr w:type="gramEnd"/>
      <w:r>
        <w:rPr>
          <w:sz w:val="28"/>
          <w:szCs w:val="28"/>
        </w:rPr>
        <w:t xml:space="preserve"> quy định;  </w:t>
      </w:r>
    </w:p>
    <w:p w:rsidR="00755896" w:rsidRPr="002159AC" w:rsidRDefault="00755896" w:rsidP="00755896">
      <w:pPr>
        <w:spacing w:line="400" w:lineRule="exact"/>
        <w:ind w:right="-11" w:firstLine="748"/>
        <w:jc w:val="both"/>
        <w:rPr>
          <w:b/>
          <w:bCs/>
          <w:sz w:val="28"/>
          <w:szCs w:val="28"/>
        </w:rPr>
      </w:pPr>
      <w:proofErr w:type="gramStart"/>
      <w:r w:rsidRPr="002159AC">
        <w:rPr>
          <w:b/>
          <w:bCs/>
          <w:sz w:val="28"/>
          <w:szCs w:val="28"/>
        </w:rPr>
        <w:t>Điều 5.</w:t>
      </w:r>
      <w:proofErr w:type="gramEnd"/>
      <w:r w:rsidRPr="002159AC">
        <w:rPr>
          <w:b/>
          <w:bCs/>
          <w:sz w:val="28"/>
          <w:szCs w:val="28"/>
        </w:rPr>
        <w:t xml:space="preserve"> Hồ sơ </w:t>
      </w:r>
      <w:proofErr w:type="gramStart"/>
      <w:r w:rsidRPr="002159AC">
        <w:rPr>
          <w:b/>
          <w:bCs/>
          <w:sz w:val="28"/>
          <w:szCs w:val="28"/>
        </w:rPr>
        <w:t>theo</w:t>
      </w:r>
      <w:proofErr w:type="gramEnd"/>
      <w:r w:rsidRPr="002159AC">
        <w:rPr>
          <w:b/>
          <w:bCs/>
          <w:sz w:val="28"/>
          <w:szCs w:val="28"/>
        </w:rPr>
        <w:t xml:space="preserve"> dõi quá trình học tập, rèn luyện</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 xml:space="preserve">Hồ sơ </w:t>
      </w:r>
      <w:proofErr w:type="gramStart"/>
      <w:r w:rsidRPr="002159AC">
        <w:rPr>
          <w:bCs/>
          <w:color w:val="000000"/>
          <w:sz w:val="28"/>
          <w:szCs w:val="28"/>
        </w:rPr>
        <w:t>theo</w:t>
      </w:r>
      <w:proofErr w:type="gramEnd"/>
      <w:r w:rsidRPr="002159AC">
        <w:rPr>
          <w:bCs/>
          <w:color w:val="000000"/>
          <w:sz w:val="28"/>
          <w:szCs w:val="28"/>
        </w:rPr>
        <w:t xml:space="preserve"> dõi quá trình học tập, rèn luyện của sinh viên gồm có các nội dung sau:</w:t>
      </w:r>
    </w:p>
    <w:p w:rsidR="00755896" w:rsidRPr="002159AC" w:rsidRDefault="00755896" w:rsidP="00755896">
      <w:pPr>
        <w:spacing w:line="400" w:lineRule="exact"/>
        <w:ind w:firstLine="720"/>
        <w:jc w:val="both"/>
        <w:rPr>
          <w:bCs/>
          <w:sz w:val="28"/>
          <w:szCs w:val="28"/>
        </w:rPr>
      </w:pPr>
      <w:r w:rsidRPr="002159AC">
        <w:rPr>
          <w:bCs/>
          <w:color w:val="000000"/>
          <w:sz w:val="28"/>
          <w:szCs w:val="28"/>
        </w:rPr>
        <w:t>1</w:t>
      </w:r>
      <w:r w:rsidRPr="002159AC">
        <w:rPr>
          <w:bCs/>
          <w:sz w:val="28"/>
          <w:szCs w:val="28"/>
        </w:rPr>
        <w:t xml:space="preserve">. Kết quả học tập, rèn luyện của sinh viên </w:t>
      </w:r>
      <w:proofErr w:type="gramStart"/>
      <w:r w:rsidRPr="002159AC">
        <w:rPr>
          <w:bCs/>
          <w:sz w:val="28"/>
          <w:szCs w:val="28"/>
        </w:rPr>
        <w:t>theo</w:t>
      </w:r>
      <w:proofErr w:type="gramEnd"/>
      <w:r w:rsidRPr="002159AC">
        <w:rPr>
          <w:bCs/>
          <w:sz w:val="28"/>
          <w:szCs w:val="28"/>
        </w:rPr>
        <w:t xml:space="preserve"> từng học kỳ, năm học bao gồm cả điểm học tập, điểm kiểm tra thi kết thúc môn học, kết quả thi bảo vệ khoá luận tốt nghiệp và điểm của toàn khoá học;</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2. Hình thức khen thưởng mà sinh viên đạt được trong học tập, nghiên cứu khoa học và tham gia các phong trào;</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3. Hình thức kỷ luật và trách nhiệm pháp lý khác mà sinh viên bị áp dụng trong và ngoài trường;</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4. Những thay đổi của sinh viên như chuyển ngành, chuyển trường ngừng họ</w:t>
      </w:r>
      <w:r w:rsidRPr="002159AC">
        <w:rPr>
          <w:bCs/>
          <w:sz w:val="28"/>
          <w:szCs w:val="28"/>
        </w:rPr>
        <w:t>c, trở lại học tập, thôi học;</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5. Việc vay vốn tín dụng của sinh viên;</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lastRenderedPageBreak/>
        <w:t>6. Tình hình</w:t>
      </w:r>
      <w:r w:rsidRPr="002159AC">
        <w:rPr>
          <w:color w:val="000000"/>
          <w:sz w:val="28"/>
          <w:szCs w:val="28"/>
        </w:rPr>
        <w:t xml:space="preserve"> đi làm thêm của sinh viên thông qua sự giới thiệu của các đơn vị trong trường;</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 xml:space="preserve">7. Địa chỉ nội trú và việc chấp hành quy định của sinh viên nội trú </w:t>
      </w:r>
      <w:r w:rsidRPr="002159AC">
        <w:rPr>
          <w:color w:val="000000"/>
          <w:sz w:val="28"/>
          <w:szCs w:val="28"/>
        </w:rPr>
        <w:t>(đối với các sinh viên ở nội trú);</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8. Địa chỉ ngoại trú và việc chấp hành quy định của địa phương đối với</w:t>
      </w:r>
      <w:r w:rsidRPr="002159AC">
        <w:rPr>
          <w:color w:val="000000"/>
          <w:sz w:val="28"/>
          <w:szCs w:val="28"/>
        </w:rPr>
        <w:t xml:space="preserve"> sinh viên ngoại trú;</w:t>
      </w:r>
      <w:r w:rsidRPr="002159AC">
        <w:rPr>
          <w:bCs/>
          <w:color w:val="000000"/>
          <w:sz w:val="28"/>
          <w:szCs w:val="28"/>
        </w:rPr>
        <w:t xml:space="preserve"> </w:t>
      </w:r>
    </w:p>
    <w:p w:rsidR="00755896" w:rsidRPr="002159AC" w:rsidRDefault="00755896" w:rsidP="00755896">
      <w:pPr>
        <w:spacing w:line="400" w:lineRule="exact"/>
        <w:ind w:left="720"/>
        <w:jc w:val="both"/>
        <w:rPr>
          <w:bCs/>
          <w:color w:val="000000"/>
          <w:sz w:val="28"/>
          <w:szCs w:val="28"/>
        </w:rPr>
      </w:pPr>
      <w:r w:rsidRPr="002159AC">
        <w:rPr>
          <w:bCs/>
          <w:color w:val="000000"/>
          <w:sz w:val="28"/>
          <w:szCs w:val="28"/>
        </w:rPr>
        <w:t>9. Việc đóng học phí của sinh viên;</w:t>
      </w:r>
    </w:p>
    <w:p w:rsidR="00755896" w:rsidRDefault="00755896" w:rsidP="00755896">
      <w:pPr>
        <w:spacing w:line="400" w:lineRule="exact"/>
        <w:ind w:firstLine="720"/>
        <w:jc w:val="both"/>
        <w:rPr>
          <w:bCs/>
          <w:color w:val="000000"/>
          <w:sz w:val="28"/>
          <w:szCs w:val="28"/>
        </w:rPr>
      </w:pPr>
      <w:r w:rsidRPr="002159AC">
        <w:rPr>
          <w:bCs/>
          <w:color w:val="000000"/>
          <w:sz w:val="28"/>
          <w:szCs w:val="28"/>
        </w:rPr>
        <w:t>10. Việc hưởng học bổng khuyến khích học tập, học bổng chính sách, trợ cấp xã hội của sinh viên.</w:t>
      </w:r>
    </w:p>
    <w:p w:rsidR="00755896" w:rsidRDefault="00755896" w:rsidP="00755896">
      <w:pPr>
        <w:spacing w:line="400" w:lineRule="exact"/>
        <w:ind w:firstLine="720"/>
        <w:jc w:val="both"/>
        <w:rPr>
          <w:bCs/>
          <w:color w:val="000000"/>
          <w:sz w:val="28"/>
          <w:szCs w:val="28"/>
        </w:rPr>
      </w:pPr>
      <w:r>
        <w:rPr>
          <w:bCs/>
          <w:color w:val="000000"/>
          <w:sz w:val="28"/>
          <w:szCs w:val="28"/>
        </w:rPr>
        <w:t xml:space="preserve">11. Sổ </w:t>
      </w:r>
      <w:r w:rsidR="002D7BDA">
        <w:rPr>
          <w:bCs/>
          <w:color w:val="000000"/>
          <w:sz w:val="28"/>
          <w:szCs w:val="28"/>
        </w:rPr>
        <w:t>quản lý sinh viên tham gia các t</w:t>
      </w:r>
      <w:r>
        <w:rPr>
          <w:bCs/>
          <w:color w:val="000000"/>
          <w:sz w:val="28"/>
          <w:szCs w:val="28"/>
        </w:rPr>
        <w:t>ổ chức Chính trị xã hội,</w:t>
      </w:r>
      <w:r w:rsidR="002D7BDA">
        <w:rPr>
          <w:bCs/>
          <w:color w:val="000000"/>
          <w:sz w:val="28"/>
          <w:szCs w:val="28"/>
        </w:rPr>
        <w:t xml:space="preserve"> các tổ chức xã hội và</w:t>
      </w:r>
      <w:r>
        <w:rPr>
          <w:bCs/>
          <w:color w:val="000000"/>
          <w:sz w:val="28"/>
          <w:szCs w:val="28"/>
        </w:rPr>
        <w:t xml:space="preserve"> các câu lạc bộ </w:t>
      </w:r>
      <w:r w:rsidR="002D7BDA">
        <w:rPr>
          <w:bCs/>
          <w:color w:val="000000"/>
          <w:sz w:val="28"/>
          <w:szCs w:val="28"/>
        </w:rPr>
        <w:t>được</w:t>
      </w:r>
      <w:r>
        <w:rPr>
          <w:bCs/>
          <w:color w:val="000000"/>
          <w:sz w:val="28"/>
          <w:szCs w:val="28"/>
        </w:rPr>
        <w:t xml:space="preserve"> </w:t>
      </w:r>
      <w:r w:rsidR="002D7BDA">
        <w:rPr>
          <w:bCs/>
          <w:color w:val="000000"/>
          <w:sz w:val="28"/>
          <w:szCs w:val="28"/>
        </w:rPr>
        <w:t xml:space="preserve">Chính phủ </w:t>
      </w:r>
      <w:r>
        <w:rPr>
          <w:bCs/>
          <w:color w:val="000000"/>
          <w:sz w:val="28"/>
          <w:szCs w:val="28"/>
        </w:rPr>
        <w:t>Nước CHXHCNVN</w:t>
      </w:r>
      <w:r w:rsidR="002D7BDA">
        <w:rPr>
          <w:bCs/>
          <w:color w:val="000000"/>
          <w:sz w:val="28"/>
          <w:szCs w:val="28"/>
        </w:rPr>
        <w:t xml:space="preserve"> cho phép</w:t>
      </w:r>
      <w:r>
        <w:rPr>
          <w:bCs/>
          <w:color w:val="000000"/>
          <w:sz w:val="28"/>
          <w:szCs w:val="28"/>
        </w:rPr>
        <w:t>;</w:t>
      </w:r>
    </w:p>
    <w:p w:rsidR="00755896" w:rsidRPr="002159AC" w:rsidRDefault="00755896" w:rsidP="00755896">
      <w:pPr>
        <w:spacing w:line="400" w:lineRule="exact"/>
        <w:ind w:firstLine="720"/>
        <w:jc w:val="both"/>
        <w:rPr>
          <w:b/>
          <w:color w:val="000000"/>
          <w:sz w:val="28"/>
          <w:szCs w:val="28"/>
        </w:rPr>
      </w:pPr>
      <w:r>
        <w:rPr>
          <w:bCs/>
          <w:color w:val="000000"/>
          <w:sz w:val="28"/>
          <w:szCs w:val="28"/>
        </w:rPr>
        <w:t>12. Việc tham gia đóng Bảo hiểm Y tế hàng năm của sinh viên;</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6.</w:t>
      </w:r>
      <w:proofErr w:type="gramEnd"/>
      <w:r w:rsidRPr="002159AC">
        <w:rPr>
          <w:b/>
          <w:sz w:val="28"/>
          <w:szCs w:val="28"/>
        </w:rPr>
        <w:t xml:space="preserve"> Hồ sơ tốt nghiệp </w:t>
      </w:r>
    </w:p>
    <w:p w:rsidR="00755896" w:rsidRDefault="00755896" w:rsidP="00755896">
      <w:pPr>
        <w:spacing w:line="400" w:lineRule="exact"/>
        <w:ind w:right="-11" w:firstLine="748"/>
        <w:jc w:val="both"/>
        <w:rPr>
          <w:bCs/>
          <w:sz w:val="28"/>
          <w:szCs w:val="28"/>
        </w:rPr>
      </w:pPr>
      <w:r w:rsidRPr="002159AC">
        <w:rPr>
          <w:bCs/>
          <w:sz w:val="28"/>
          <w:szCs w:val="28"/>
        </w:rPr>
        <w:t xml:space="preserve">Hồ sơ tốt nghiệp của sinh viên bao gồm các loại giấy tờ quy định tại Điều 4 và các khoản 1, 2, 3 Điều 5 của văn bản này. </w:t>
      </w:r>
    </w:p>
    <w:p w:rsidR="00755896" w:rsidRPr="002159AC" w:rsidRDefault="00755896" w:rsidP="00755896">
      <w:pPr>
        <w:spacing w:line="400" w:lineRule="exact"/>
        <w:ind w:right="-11" w:firstLine="748"/>
        <w:jc w:val="both"/>
        <w:rPr>
          <w:bCs/>
          <w:sz w:val="28"/>
          <w:szCs w:val="28"/>
        </w:rPr>
      </w:pPr>
    </w:p>
    <w:p w:rsidR="00755896" w:rsidRPr="002159AC" w:rsidRDefault="00755896" w:rsidP="00755896">
      <w:pPr>
        <w:spacing w:line="400" w:lineRule="exact"/>
        <w:ind w:right="-11"/>
        <w:jc w:val="center"/>
        <w:rPr>
          <w:b/>
          <w:sz w:val="28"/>
          <w:szCs w:val="28"/>
        </w:rPr>
      </w:pPr>
      <w:r w:rsidRPr="002159AC">
        <w:rPr>
          <w:b/>
          <w:sz w:val="28"/>
          <w:szCs w:val="28"/>
        </w:rPr>
        <w:t>Chương III</w:t>
      </w:r>
    </w:p>
    <w:p w:rsidR="00755896" w:rsidRPr="002159AC" w:rsidRDefault="00755896" w:rsidP="00755896">
      <w:pPr>
        <w:spacing w:line="400" w:lineRule="exact"/>
        <w:ind w:right="-11"/>
        <w:jc w:val="center"/>
        <w:rPr>
          <w:b/>
          <w:sz w:val="28"/>
          <w:szCs w:val="28"/>
        </w:rPr>
      </w:pPr>
      <w:r w:rsidRPr="002159AC">
        <w:rPr>
          <w:b/>
          <w:sz w:val="28"/>
          <w:szCs w:val="28"/>
        </w:rPr>
        <w:t xml:space="preserve">HÌNH THỨC HỒ </w:t>
      </w:r>
      <w:proofErr w:type="gramStart"/>
      <w:r w:rsidRPr="002159AC">
        <w:rPr>
          <w:b/>
          <w:sz w:val="28"/>
          <w:szCs w:val="28"/>
        </w:rPr>
        <w:t>SƠ</w:t>
      </w:r>
      <w:proofErr w:type="gramEnd"/>
      <w:r w:rsidRPr="002159AC">
        <w:rPr>
          <w:b/>
          <w:sz w:val="28"/>
          <w:szCs w:val="28"/>
        </w:rPr>
        <w:t xml:space="preserve"> SINH VIÊN</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 xml:space="preserve">Điều </w:t>
      </w:r>
      <w:r>
        <w:rPr>
          <w:b/>
          <w:sz w:val="28"/>
          <w:szCs w:val="28"/>
        </w:rPr>
        <w:t>7</w:t>
      </w:r>
      <w:r w:rsidRPr="002159AC">
        <w:rPr>
          <w:b/>
          <w:sz w:val="28"/>
          <w:szCs w:val="28"/>
        </w:rPr>
        <w:t>.</w:t>
      </w:r>
      <w:proofErr w:type="gramEnd"/>
      <w:r w:rsidRPr="002159AC">
        <w:rPr>
          <w:b/>
          <w:sz w:val="28"/>
          <w:szCs w:val="28"/>
        </w:rPr>
        <w:t xml:space="preserve"> Hồ sơ dưới dạng văn bản</w:t>
      </w:r>
    </w:p>
    <w:p w:rsidR="00755896" w:rsidRPr="002159AC" w:rsidRDefault="00755896" w:rsidP="00755896">
      <w:pPr>
        <w:spacing w:line="400" w:lineRule="exact"/>
        <w:ind w:right="-11" w:firstLine="748"/>
        <w:jc w:val="both"/>
        <w:rPr>
          <w:sz w:val="28"/>
          <w:szCs w:val="28"/>
        </w:rPr>
      </w:pPr>
      <w:r w:rsidRPr="002159AC">
        <w:rPr>
          <w:sz w:val="28"/>
          <w:szCs w:val="28"/>
        </w:rPr>
        <w:t>Hồ sơ sinh viên với các nội dung quy định tại Điều 4</w:t>
      </w:r>
      <w:r>
        <w:rPr>
          <w:sz w:val="28"/>
          <w:szCs w:val="28"/>
        </w:rPr>
        <w:t>, Điều 5</w:t>
      </w:r>
      <w:r w:rsidRPr="002159AC">
        <w:rPr>
          <w:sz w:val="28"/>
          <w:szCs w:val="28"/>
        </w:rPr>
        <w:t xml:space="preserve"> của văn bản này được quản lý dưới dạng văn bản </w:t>
      </w:r>
      <w:proofErr w:type="gramStart"/>
      <w:r w:rsidRPr="002159AC">
        <w:rPr>
          <w:sz w:val="28"/>
          <w:szCs w:val="28"/>
        </w:rPr>
        <w:t>theo</w:t>
      </w:r>
      <w:proofErr w:type="gramEnd"/>
      <w:r w:rsidRPr="002159AC">
        <w:rPr>
          <w:sz w:val="28"/>
          <w:szCs w:val="28"/>
        </w:rPr>
        <w:t xml:space="preserve"> mẫu quy định.</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 xml:space="preserve">Điều </w:t>
      </w:r>
      <w:r>
        <w:rPr>
          <w:b/>
          <w:sz w:val="28"/>
          <w:szCs w:val="28"/>
        </w:rPr>
        <w:t>8</w:t>
      </w:r>
      <w:r w:rsidRPr="002159AC">
        <w:rPr>
          <w:b/>
          <w:sz w:val="28"/>
          <w:szCs w:val="28"/>
        </w:rPr>
        <w:t>.</w:t>
      </w:r>
      <w:proofErr w:type="gramEnd"/>
      <w:r w:rsidRPr="002159AC">
        <w:rPr>
          <w:b/>
          <w:sz w:val="28"/>
          <w:szCs w:val="28"/>
        </w:rPr>
        <w:t xml:space="preserve"> Hồ sơ điện tử</w:t>
      </w:r>
    </w:p>
    <w:p w:rsidR="00755896" w:rsidRPr="002159AC" w:rsidRDefault="00755896" w:rsidP="00755896">
      <w:pPr>
        <w:spacing w:line="400" w:lineRule="exact"/>
        <w:ind w:right="-11" w:firstLine="748"/>
        <w:jc w:val="both"/>
        <w:rPr>
          <w:sz w:val="28"/>
          <w:szCs w:val="28"/>
        </w:rPr>
      </w:pPr>
      <w:r w:rsidRPr="002159AC">
        <w:rPr>
          <w:sz w:val="28"/>
          <w:szCs w:val="28"/>
        </w:rPr>
        <w:t xml:space="preserve">1. Các nội dung quy định tại Điều </w:t>
      </w:r>
      <w:r>
        <w:rPr>
          <w:sz w:val="28"/>
          <w:szCs w:val="28"/>
        </w:rPr>
        <w:t>5</w:t>
      </w:r>
      <w:r w:rsidRPr="002159AC">
        <w:rPr>
          <w:sz w:val="28"/>
          <w:szCs w:val="28"/>
        </w:rPr>
        <w:t xml:space="preserve"> của văn bản này được quản lý bằng hồ sơ điện tử.</w:t>
      </w:r>
    </w:p>
    <w:p w:rsidR="00755896" w:rsidRDefault="00755896" w:rsidP="00755896">
      <w:pPr>
        <w:spacing w:line="400" w:lineRule="exact"/>
        <w:ind w:right="-11" w:firstLine="748"/>
        <w:jc w:val="both"/>
        <w:rPr>
          <w:bCs/>
          <w:color w:val="000000"/>
          <w:sz w:val="28"/>
          <w:szCs w:val="28"/>
        </w:rPr>
      </w:pPr>
      <w:r w:rsidRPr="002159AC">
        <w:rPr>
          <w:sz w:val="28"/>
          <w:szCs w:val="28"/>
        </w:rPr>
        <w:t xml:space="preserve">2. </w:t>
      </w:r>
      <w:r w:rsidRPr="002159AC">
        <w:rPr>
          <w:color w:val="000000"/>
          <w:sz w:val="28"/>
          <w:szCs w:val="28"/>
        </w:rPr>
        <w:t>Hồ sơ điện tử quản lý sinh viên được xây dựng trên cơ sở</w:t>
      </w:r>
      <w:r w:rsidRPr="002159AC">
        <w:rPr>
          <w:bCs/>
          <w:color w:val="000000"/>
          <w:sz w:val="28"/>
          <w:szCs w:val="28"/>
        </w:rPr>
        <w:t xml:space="preserve"> sử dụng phông chữ </w:t>
      </w:r>
      <w:proofErr w:type="gramStart"/>
      <w:r w:rsidRPr="002159AC">
        <w:rPr>
          <w:bCs/>
          <w:color w:val="000000"/>
          <w:sz w:val="28"/>
          <w:szCs w:val="28"/>
        </w:rPr>
        <w:t>Unicode .</w:t>
      </w:r>
      <w:proofErr w:type="gramEnd"/>
    </w:p>
    <w:p w:rsidR="00755896" w:rsidRPr="002159AC" w:rsidRDefault="00755896" w:rsidP="00755896">
      <w:pPr>
        <w:spacing w:line="400" w:lineRule="exact"/>
        <w:ind w:right="-11"/>
        <w:jc w:val="center"/>
        <w:rPr>
          <w:b/>
          <w:sz w:val="28"/>
          <w:szCs w:val="28"/>
        </w:rPr>
      </w:pPr>
      <w:r w:rsidRPr="002159AC">
        <w:rPr>
          <w:b/>
          <w:sz w:val="28"/>
          <w:szCs w:val="28"/>
        </w:rPr>
        <w:t>Chương IV</w:t>
      </w:r>
    </w:p>
    <w:p w:rsidR="00755896" w:rsidRPr="002159AC" w:rsidRDefault="00755896" w:rsidP="00755896">
      <w:pPr>
        <w:spacing w:line="400" w:lineRule="exact"/>
        <w:ind w:right="-11"/>
        <w:jc w:val="center"/>
        <w:rPr>
          <w:b/>
          <w:sz w:val="28"/>
          <w:szCs w:val="28"/>
        </w:rPr>
      </w:pPr>
      <w:r w:rsidRPr="002159AC">
        <w:rPr>
          <w:b/>
          <w:sz w:val="28"/>
          <w:szCs w:val="28"/>
        </w:rPr>
        <w:t>LẬP, BỔ SUNG VÀ LƯU TRỮ HỒ SƠ SINH VIÊN</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 xml:space="preserve">Điều </w:t>
      </w:r>
      <w:r>
        <w:rPr>
          <w:b/>
          <w:sz w:val="28"/>
          <w:szCs w:val="28"/>
        </w:rPr>
        <w:t>9</w:t>
      </w:r>
      <w:r w:rsidRPr="002159AC">
        <w:rPr>
          <w:b/>
          <w:sz w:val="28"/>
          <w:szCs w:val="28"/>
        </w:rPr>
        <w:t>.</w:t>
      </w:r>
      <w:proofErr w:type="gramEnd"/>
      <w:r w:rsidRPr="002159AC">
        <w:rPr>
          <w:b/>
          <w:sz w:val="28"/>
          <w:szCs w:val="28"/>
        </w:rPr>
        <w:t xml:space="preserve"> Lập hồ sơ</w:t>
      </w:r>
    </w:p>
    <w:p w:rsidR="00755896" w:rsidRPr="002159AC" w:rsidRDefault="00755896" w:rsidP="00755896">
      <w:pPr>
        <w:spacing w:line="400" w:lineRule="exact"/>
        <w:ind w:right="-11" w:firstLine="748"/>
        <w:jc w:val="both"/>
        <w:rPr>
          <w:sz w:val="28"/>
          <w:szCs w:val="28"/>
        </w:rPr>
      </w:pPr>
      <w:r w:rsidRPr="002159AC">
        <w:rPr>
          <w:sz w:val="28"/>
          <w:szCs w:val="28"/>
        </w:rPr>
        <w:t>1. Đầu khóa học</w:t>
      </w:r>
    </w:p>
    <w:p w:rsidR="00755896" w:rsidRPr="002159AC" w:rsidRDefault="00755896" w:rsidP="00755896">
      <w:pPr>
        <w:spacing w:line="400" w:lineRule="exact"/>
        <w:ind w:right="-11" w:firstLine="748"/>
        <w:jc w:val="both"/>
        <w:rPr>
          <w:sz w:val="28"/>
          <w:szCs w:val="28"/>
        </w:rPr>
      </w:pPr>
      <w:r w:rsidRPr="002159AC">
        <w:rPr>
          <w:sz w:val="28"/>
          <w:szCs w:val="28"/>
        </w:rPr>
        <w:t>a) Hồ sơ của sinh viên quy định tại Điều 4 và Điều 5 của văn bản này được lập chậm nhất một tháng cho mỗi sinh viên sau khi làm thủ tục nhập trường.</w:t>
      </w:r>
    </w:p>
    <w:p w:rsidR="00755896" w:rsidRPr="002159AC" w:rsidRDefault="00755896" w:rsidP="00755896">
      <w:pPr>
        <w:spacing w:line="400" w:lineRule="exact"/>
        <w:ind w:right="-11" w:firstLine="748"/>
        <w:jc w:val="both"/>
        <w:rPr>
          <w:sz w:val="28"/>
          <w:szCs w:val="28"/>
        </w:rPr>
      </w:pPr>
      <w:r w:rsidRPr="002159AC">
        <w:rPr>
          <w:sz w:val="28"/>
          <w:szCs w:val="28"/>
        </w:rPr>
        <w:t>b) Kết thúc học kỳ một năm học thứ nhất, phải bổ sung đầy đủ những thông tin còn thiếu của sinh viên vào hồ sơ sinh viên.</w:t>
      </w:r>
    </w:p>
    <w:p w:rsidR="00755896" w:rsidRPr="002159AC" w:rsidRDefault="00755896" w:rsidP="00755896">
      <w:pPr>
        <w:spacing w:line="400" w:lineRule="exact"/>
        <w:ind w:right="-11" w:firstLine="748"/>
        <w:jc w:val="both"/>
        <w:rPr>
          <w:sz w:val="28"/>
          <w:szCs w:val="28"/>
        </w:rPr>
      </w:pPr>
      <w:r w:rsidRPr="002159AC">
        <w:rPr>
          <w:sz w:val="28"/>
          <w:szCs w:val="28"/>
        </w:rPr>
        <w:lastRenderedPageBreak/>
        <w:t>2. Hồ sơ tốt nghiệp của sinh viên được quy định tại Điều 6 của văn bản này được hoàn thiện trước khi làm lễ tốt nghiệp cho khóa sinh viên đó.</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 xml:space="preserve">Điều </w:t>
      </w:r>
      <w:r>
        <w:rPr>
          <w:b/>
          <w:sz w:val="28"/>
          <w:szCs w:val="28"/>
        </w:rPr>
        <w:t>10</w:t>
      </w:r>
      <w:r w:rsidRPr="002159AC">
        <w:rPr>
          <w:b/>
          <w:sz w:val="28"/>
          <w:szCs w:val="28"/>
        </w:rPr>
        <w:t>.</w:t>
      </w:r>
      <w:proofErr w:type="gramEnd"/>
      <w:r w:rsidRPr="002159AC">
        <w:rPr>
          <w:b/>
          <w:sz w:val="28"/>
          <w:szCs w:val="28"/>
        </w:rPr>
        <w:t xml:space="preserve"> Bổ sung hồ sơ</w:t>
      </w:r>
    </w:p>
    <w:p w:rsidR="00755896" w:rsidRPr="002159AC" w:rsidRDefault="00755896" w:rsidP="00755896">
      <w:pPr>
        <w:spacing w:line="400" w:lineRule="exact"/>
        <w:ind w:right="-11" w:firstLine="748"/>
        <w:jc w:val="both"/>
        <w:rPr>
          <w:sz w:val="28"/>
          <w:szCs w:val="28"/>
        </w:rPr>
      </w:pPr>
      <w:r w:rsidRPr="002159AC">
        <w:rPr>
          <w:sz w:val="28"/>
          <w:szCs w:val="28"/>
        </w:rPr>
        <w:t>1. Định kỳ: điểm học tập, rèn luyện của sinh viên và hình thức khen thưởng định kỳ được bổ sung sau mỗi học kỳ, mỗi năm học và cuối khóa học.</w:t>
      </w:r>
    </w:p>
    <w:p w:rsidR="00755896" w:rsidRPr="002159AC" w:rsidRDefault="00755896" w:rsidP="00755896">
      <w:pPr>
        <w:spacing w:line="400" w:lineRule="exact"/>
        <w:ind w:right="-11" w:firstLine="748"/>
        <w:jc w:val="both"/>
        <w:rPr>
          <w:sz w:val="28"/>
          <w:szCs w:val="28"/>
        </w:rPr>
      </w:pPr>
      <w:r w:rsidRPr="002159AC">
        <w:rPr>
          <w:sz w:val="28"/>
          <w:szCs w:val="28"/>
        </w:rPr>
        <w:t>2. Thường xuyên: trừ các nội dung quy định tại Khoản 1 điều này, hồ sơ sinh viên được bổ sung ngay sau khi có sự kiện mới phát sinh.</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1</w:t>
      </w:r>
      <w:r w:rsidRPr="002159AC">
        <w:rPr>
          <w:b/>
          <w:sz w:val="28"/>
          <w:szCs w:val="28"/>
        </w:rPr>
        <w:t>.</w:t>
      </w:r>
      <w:proofErr w:type="gramEnd"/>
      <w:r w:rsidRPr="002159AC">
        <w:rPr>
          <w:b/>
          <w:sz w:val="28"/>
          <w:szCs w:val="28"/>
        </w:rPr>
        <w:t xml:space="preserve"> Lưu trữ hồ sơ</w:t>
      </w:r>
    </w:p>
    <w:p w:rsidR="00755896" w:rsidRDefault="00755896" w:rsidP="00755896">
      <w:pPr>
        <w:spacing w:line="400" w:lineRule="exact"/>
        <w:ind w:right="-11" w:firstLine="748"/>
        <w:jc w:val="both"/>
        <w:rPr>
          <w:sz w:val="28"/>
          <w:szCs w:val="28"/>
        </w:rPr>
      </w:pPr>
      <w:r w:rsidRPr="002159AC">
        <w:rPr>
          <w:sz w:val="28"/>
          <w:szCs w:val="28"/>
        </w:rPr>
        <w:t xml:space="preserve">Việc lưu trữ hồ sơ sinh viên được thực hiện </w:t>
      </w:r>
      <w:proofErr w:type="gramStart"/>
      <w:r w:rsidRPr="002159AC">
        <w:rPr>
          <w:sz w:val="28"/>
          <w:szCs w:val="28"/>
        </w:rPr>
        <w:t>theo</w:t>
      </w:r>
      <w:proofErr w:type="gramEnd"/>
      <w:r w:rsidRPr="002159AC">
        <w:rPr>
          <w:sz w:val="28"/>
          <w:szCs w:val="28"/>
        </w:rPr>
        <w:t xml:space="preserve"> quy định hiện hành về lưu trữ của Nhà nước.</w:t>
      </w:r>
    </w:p>
    <w:p w:rsidR="00755896" w:rsidRPr="002159AC" w:rsidRDefault="00755896" w:rsidP="00755896">
      <w:pPr>
        <w:spacing w:line="400" w:lineRule="exact"/>
        <w:ind w:right="-11" w:firstLine="748"/>
        <w:jc w:val="both"/>
        <w:rPr>
          <w:sz w:val="28"/>
          <w:szCs w:val="28"/>
        </w:rPr>
      </w:pPr>
    </w:p>
    <w:p w:rsidR="00755896" w:rsidRPr="002159AC" w:rsidRDefault="00755896" w:rsidP="00755896">
      <w:pPr>
        <w:tabs>
          <w:tab w:val="center" w:pos="4915"/>
        </w:tabs>
        <w:spacing w:line="400" w:lineRule="exact"/>
        <w:ind w:right="-11"/>
        <w:jc w:val="center"/>
        <w:rPr>
          <w:b/>
          <w:sz w:val="28"/>
          <w:szCs w:val="28"/>
        </w:rPr>
      </w:pPr>
      <w:r w:rsidRPr="002159AC">
        <w:rPr>
          <w:b/>
          <w:sz w:val="28"/>
          <w:szCs w:val="28"/>
        </w:rPr>
        <w:t>Chương V</w:t>
      </w:r>
    </w:p>
    <w:p w:rsidR="00755896" w:rsidRDefault="00755896" w:rsidP="00755896">
      <w:pPr>
        <w:tabs>
          <w:tab w:val="left" w:pos="4035"/>
          <w:tab w:val="center" w:pos="4915"/>
        </w:tabs>
        <w:spacing w:line="400" w:lineRule="exact"/>
        <w:ind w:right="-11"/>
        <w:jc w:val="center"/>
        <w:rPr>
          <w:b/>
          <w:spacing w:val="-4"/>
          <w:sz w:val="28"/>
          <w:szCs w:val="28"/>
        </w:rPr>
      </w:pPr>
      <w:r w:rsidRPr="000305F2">
        <w:rPr>
          <w:b/>
          <w:spacing w:val="-4"/>
          <w:sz w:val="28"/>
          <w:szCs w:val="28"/>
        </w:rPr>
        <w:t>TRÁCH NHIỆM CỦA SINH VIÊN VÀ CÁC ĐƠN VỊ CÓ LIÊN QUAN</w:t>
      </w:r>
    </w:p>
    <w:p w:rsidR="00755896" w:rsidRPr="000305F2" w:rsidRDefault="00755896" w:rsidP="00755896">
      <w:pPr>
        <w:tabs>
          <w:tab w:val="left" w:pos="4035"/>
          <w:tab w:val="center" w:pos="4915"/>
        </w:tabs>
        <w:spacing w:line="400" w:lineRule="exact"/>
        <w:ind w:right="-11"/>
        <w:jc w:val="center"/>
        <w:rPr>
          <w:b/>
          <w:spacing w:val="-4"/>
          <w:sz w:val="28"/>
          <w:szCs w:val="28"/>
        </w:rPr>
      </w:pPr>
    </w:p>
    <w:p w:rsidR="00755896" w:rsidRPr="002159AC" w:rsidRDefault="00755896" w:rsidP="00755896">
      <w:pPr>
        <w:tabs>
          <w:tab w:val="left" w:pos="4035"/>
          <w:tab w:val="center" w:pos="4915"/>
        </w:tabs>
        <w:spacing w:line="400" w:lineRule="exact"/>
        <w:ind w:right="-11" w:firstLine="748"/>
        <w:jc w:val="both"/>
        <w:rPr>
          <w:b/>
          <w:sz w:val="28"/>
          <w:szCs w:val="28"/>
        </w:rPr>
      </w:pPr>
      <w:proofErr w:type="gramStart"/>
      <w:r w:rsidRPr="002159AC">
        <w:rPr>
          <w:b/>
          <w:sz w:val="28"/>
          <w:szCs w:val="28"/>
        </w:rPr>
        <w:t>Điều 1</w:t>
      </w:r>
      <w:r>
        <w:rPr>
          <w:b/>
          <w:sz w:val="28"/>
          <w:szCs w:val="28"/>
        </w:rPr>
        <w:t>2</w:t>
      </w:r>
      <w:r w:rsidRPr="002159AC">
        <w:rPr>
          <w:b/>
          <w:sz w:val="28"/>
          <w:szCs w:val="28"/>
        </w:rPr>
        <w:t>.</w:t>
      </w:r>
      <w:proofErr w:type="gramEnd"/>
      <w:r w:rsidRPr="002159AC">
        <w:rPr>
          <w:b/>
          <w:sz w:val="28"/>
          <w:szCs w:val="28"/>
        </w:rPr>
        <w:t xml:space="preserve"> Trách nhiệm của sinh viên</w:t>
      </w:r>
    </w:p>
    <w:p w:rsidR="00755896" w:rsidRPr="002159AC" w:rsidRDefault="00755896" w:rsidP="00755896">
      <w:pPr>
        <w:tabs>
          <w:tab w:val="left" w:pos="4035"/>
          <w:tab w:val="center" w:pos="4915"/>
        </w:tabs>
        <w:spacing w:line="400" w:lineRule="exact"/>
        <w:ind w:right="-11" w:firstLine="748"/>
        <w:jc w:val="both"/>
        <w:rPr>
          <w:sz w:val="28"/>
          <w:szCs w:val="28"/>
        </w:rPr>
      </w:pPr>
      <w:r w:rsidRPr="002159AC">
        <w:rPr>
          <w:sz w:val="28"/>
          <w:szCs w:val="28"/>
        </w:rPr>
        <w:t xml:space="preserve">Khi nhập học phải nộp đầy đủ hồ sơ quy định tại Điều 4 và nộp bổ sung </w:t>
      </w:r>
      <w:proofErr w:type="gramStart"/>
      <w:r w:rsidRPr="002159AC">
        <w:rPr>
          <w:sz w:val="28"/>
          <w:szCs w:val="28"/>
        </w:rPr>
        <w:t>theo</w:t>
      </w:r>
      <w:proofErr w:type="gramEnd"/>
      <w:r w:rsidRPr="002159AC">
        <w:rPr>
          <w:sz w:val="28"/>
          <w:szCs w:val="28"/>
        </w:rPr>
        <w:t xml:space="preserve"> Điều 8 của văn bản này.</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3</w:t>
      </w:r>
      <w:r w:rsidRPr="002159AC">
        <w:rPr>
          <w:b/>
          <w:sz w:val="28"/>
          <w:szCs w:val="28"/>
        </w:rPr>
        <w:t>.</w:t>
      </w:r>
      <w:proofErr w:type="gramEnd"/>
      <w:r w:rsidRPr="002159AC">
        <w:rPr>
          <w:b/>
          <w:sz w:val="28"/>
          <w:szCs w:val="28"/>
        </w:rPr>
        <w:t xml:space="preserve"> Trách nhiệm của Phòng công tác học sinh sinh viên</w:t>
      </w:r>
    </w:p>
    <w:p w:rsidR="00755896" w:rsidRPr="002159AC" w:rsidRDefault="00755896" w:rsidP="00755896">
      <w:pPr>
        <w:spacing w:line="400" w:lineRule="exact"/>
        <w:ind w:right="-11" w:firstLine="748"/>
        <w:jc w:val="both"/>
        <w:rPr>
          <w:sz w:val="28"/>
          <w:szCs w:val="28"/>
        </w:rPr>
      </w:pPr>
      <w:r w:rsidRPr="002159AC">
        <w:rPr>
          <w:sz w:val="28"/>
          <w:szCs w:val="28"/>
        </w:rPr>
        <w:t>1. Lập kế hoạch, thời gian và bố trí nhân lực phù hợp để tiếp đón</w:t>
      </w:r>
      <w:r>
        <w:rPr>
          <w:sz w:val="28"/>
          <w:szCs w:val="28"/>
        </w:rPr>
        <w:t>, nhập học cho</w:t>
      </w:r>
      <w:r w:rsidRPr="002159AC">
        <w:rPr>
          <w:sz w:val="28"/>
          <w:szCs w:val="28"/>
        </w:rPr>
        <w:t xml:space="preserve"> sinh viên hệ chính quy khi có Quyết định và danh sách trúng tuyển đã được Hiệu trưởng ký</w:t>
      </w:r>
      <w:r>
        <w:rPr>
          <w:sz w:val="28"/>
          <w:szCs w:val="28"/>
        </w:rPr>
        <w:t xml:space="preserve"> duyệt</w:t>
      </w:r>
      <w:r w:rsidRPr="002159AC">
        <w:rPr>
          <w:sz w:val="28"/>
          <w:szCs w:val="28"/>
        </w:rPr>
        <w:t>.</w:t>
      </w:r>
    </w:p>
    <w:p w:rsidR="00755896" w:rsidRPr="002159AC" w:rsidRDefault="00755896" w:rsidP="00755896">
      <w:pPr>
        <w:spacing w:line="400" w:lineRule="exact"/>
        <w:ind w:right="-11" w:firstLine="748"/>
        <w:jc w:val="both"/>
        <w:rPr>
          <w:spacing w:val="2"/>
          <w:sz w:val="28"/>
          <w:szCs w:val="28"/>
        </w:rPr>
      </w:pPr>
      <w:r w:rsidRPr="002159AC">
        <w:rPr>
          <w:spacing w:val="2"/>
          <w:sz w:val="28"/>
          <w:szCs w:val="28"/>
        </w:rPr>
        <w:t>2. Kiểm tra, đối chiếu toàn bộ hồ sơ được quy định tại Điều 4 của văn bản này</w:t>
      </w:r>
      <w:r>
        <w:rPr>
          <w:spacing w:val="2"/>
          <w:sz w:val="28"/>
          <w:szCs w:val="28"/>
        </w:rPr>
        <w:t>, thời gian sau 01 tháng kể từ khi sinh viên nhập học</w:t>
      </w:r>
      <w:r w:rsidRPr="002159AC">
        <w:rPr>
          <w:spacing w:val="2"/>
          <w:sz w:val="28"/>
          <w:szCs w:val="28"/>
        </w:rPr>
        <w:t>.</w:t>
      </w:r>
    </w:p>
    <w:p w:rsidR="00755896" w:rsidRPr="002159AC" w:rsidRDefault="00755896" w:rsidP="00755896">
      <w:pPr>
        <w:spacing w:line="400" w:lineRule="exact"/>
        <w:ind w:right="-11" w:firstLine="748"/>
        <w:jc w:val="both"/>
        <w:rPr>
          <w:sz w:val="28"/>
          <w:szCs w:val="28"/>
        </w:rPr>
      </w:pPr>
      <w:r w:rsidRPr="002159AC">
        <w:rPr>
          <w:sz w:val="28"/>
          <w:szCs w:val="28"/>
        </w:rPr>
        <w:t xml:space="preserve">3. Phối hợp với Trung tâm đào tạo </w:t>
      </w:r>
      <w:proofErr w:type="gramStart"/>
      <w:r w:rsidRPr="002159AC">
        <w:rPr>
          <w:sz w:val="28"/>
          <w:szCs w:val="28"/>
        </w:rPr>
        <w:t>theo</w:t>
      </w:r>
      <w:proofErr w:type="gramEnd"/>
      <w:r w:rsidRPr="002159AC">
        <w:rPr>
          <w:sz w:val="28"/>
          <w:szCs w:val="28"/>
        </w:rPr>
        <w:t xml:space="preserve"> nhu cầu xã hội để thu</w:t>
      </w:r>
      <w:r>
        <w:rPr>
          <w:sz w:val="28"/>
          <w:szCs w:val="28"/>
        </w:rPr>
        <w:t xml:space="preserve"> nhận hồ sơ nhập học của sinh viên</w:t>
      </w:r>
      <w:r w:rsidRPr="002159AC">
        <w:rPr>
          <w:sz w:val="28"/>
          <w:szCs w:val="28"/>
        </w:rPr>
        <w:t>, kiểm tra đối chiếu hồ sơ quy định tại Điều 4 của văn bản này đối với sinh viên trúng tuyển vào hệ VLVH (trong ngày khai giảng)</w:t>
      </w:r>
    </w:p>
    <w:p w:rsidR="00755896" w:rsidRDefault="00755896" w:rsidP="00755896">
      <w:pPr>
        <w:spacing w:line="400" w:lineRule="exact"/>
        <w:ind w:right="-11" w:firstLine="748"/>
        <w:jc w:val="both"/>
        <w:rPr>
          <w:sz w:val="28"/>
          <w:szCs w:val="28"/>
        </w:rPr>
      </w:pPr>
      <w:r w:rsidRPr="002159AC">
        <w:rPr>
          <w:sz w:val="28"/>
          <w:szCs w:val="28"/>
        </w:rPr>
        <w:t xml:space="preserve">4. Cập nhật đầy đủ mọi thông tin của sinh viên vào phần mềm Quản lý sinh viên (IU) </w:t>
      </w:r>
      <w:proofErr w:type="gramStart"/>
      <w:r>
        <w:rPr>
          <w:sz w:val="28"/>
          <w:szCs w:val="28"/>
        </w:rPr>
        <w:t>theo</w:t>
      </w:r>
      <w:proofErr w:type="gramEnd"/>
      <w:r>
        <w:rPr>
          <w:sz w:val="28"/>
          <w:szCs w:val="28"/>
        </w:rPr>
        <w:t xml:space="preserve"> Quy định.</w:t>
      </w:r>
    </w:p>
    <w:p w:rsidR="00755896" w:rsidRPr="002159AC" w:rsidRDefault="00755896" w:rsidP="00755896">
      <w:pPr>
        <w:spacing w:line="400" w:lineRule="exact"/>
        <w:ind w:right="-11" w:firstLine="748"/>
        <w:jc w:val="both"/>
        <w:rPr>
          <w:sz w:val="28"/>
          <w:szCs w:val="28"/>
        </w:rPr>
      </w:pPr>
      <w:r>
        <w:rPr>
          <w:sz w:val="28"/>
          <w:szCs w:val="28"/>
        </w:rPr>
        <w:t xml:space="preserve">5. Cung cấp kịp thời mọi thông tin, dữ liệu biến động của sinh viên cho các đơn vị trong trường vào </w:t>
      </w:r>
      <w:r w:rsidR="001A239B">
        <w:rPr>
          <w:sz w:val="28"/>
          <w:szCs w:val="28"/>
        </w:rPr>
        <w:t xml:space="preserve">ngày </w:t>
      </w:r>
      <w:r>
        <w:rPr>
          <w:sz w:val="28"/>
          <w:szCs w:val="28"/>
        </w:rPr>
        <w:t>30 hàng tháng;</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4</w:t>
      </w:r>
      <w:r w:rsidRPr="002159AC">
        <w:rPr>
          <w:b/>
          <w:sz w:val="28"/>
          <w:szCs w:val="28"/>
        </w:rPr>
        <w:t>.</w:t>
      </w:r>
      <w:proofErr w:type="gramEnd"/>
      <w:r w:rsidRPr="002159AC">
        <w:rPr>
          <w:b/>
          <w:sz w:val="28"/>
          <w:szCs w:val="28"/>
        </w:rPr>
        <w:t xml:space="preserve"> Trách nhiệm của Trung tâm đào tạo </w:t>
      </w:r>
      <w:proofErr w:type="gramStart"/>
      <w:r w:rsidRPr="002159AC">
        <w:rPr>
          <w:b/>
          <w:sz w:val="28"/>
          <w:szCs w:val="28"/>
        </w:rPr>
        <w:t>theo</w:t>
      </w:r>
      <w:proofErr w:type="gramEnd"/>
      <w:r w:rsidRPr="002159AC">
        <w:rPr>
          <w:b/>
          <w:sz w:val="28"/>
          <w:szCs w:val="28"/>
        </w:rPr>
        <w:t xml:space="preserve"> nhu cầu xã hội</w:t>
      </w:r>
    </w:p>
    <w:p w:rsidR="00755896" w:rsidRDefault="00755896" w:rsidP="00755896">
      <w:pPr>
        <w:spacing w:line="400" w:lineRule="exact"/>
        <w:ind w:right="-11" w:firstLine="748"/>
        <w:jc w:val="both"/>
        <w:rPr>
          <w:sz w:val="28"/>
          <w:szCs w:val="28"/>
        </w:rPr>
      </w:pPr>
      <w:r>
        <w:rPr>
          <w:sz w:val="28"/>
          <w:szCs w:val="28"/>
        </w:rPr>
        <w:t>1</w:t>
      </w:r>
      <w:r w:rsidRPr="002159AC">
        <w:rPr>
          <w:sz w:val="28"/>
          <w:szCs w:val="28"/>
        </w:rPr>
        <w:t>. Cung cấp Quyết định cho phòng C</w:t>
      </w:r>
      <w:r>
        <w:rPr>
          <w:sz w:val="28"/>
          <w:szCs w:val="28"/>
        </w:rPr>
        <w:t xml:space="preserve">ông tác </w:t>
      </w:r>
      <w:r w:rsidRPr="002159AC">
        <w:rPr>
          <w:sz w:val="28"/>
          <w:szCs w:val="28"/>
        </w:rPr>
        <w:t xml:space="preserve">HSSV </w:t>
      </w:r>
      <w:r>
        <w:rPr>
          <w:sz w:val="28"/>
          <w:szCs w:val="28"/>
        </w:rPr>
        <w:t>ngay sau khi có Quyết định trúng tuyển.</w:t>
      </w:r>
    </w:p>
    <w:p w:rsidR="00755896" w:rsidRDefault="00755896" w:rsidP="00755896">
      <w:pPr>
        <w:spacing w:line="400" w:lineRule="exact"/>
        <w:ind w:right="-11" w:firstLine="748"/>
        <w:jc w:val="both"/>
        <w:rPr>
          <w:sz w:val="28"/>
          <w:szCs w:val="28"/>
        </w:rPr>
      </w:pPr>
      <w:r>
        <w:rPr>
          <w:sz w:val="28"/>
          <w:szCs w:val="28"/>
        </w:rPr>
        <w:lastRenderedPageBreak/>
        <w:t xml:space="preserve">2. </w:t>
      </w:r>
      <w:r w:rsidRPr="002159AC">
        <w:rPr>
          <w:sz w:val="28"/>
          <w:szCs w:val="28"/>
        </w:rPr>
        <w:t>Thông báo cho thí sinh trúng tuyển nộp hồ sơ</w:t>
      </w:r>
      <w:r>
        <w:rPr>
          <w:sz w:val="28"/>
          <w:szCs w:val="28"/>
        </w:rPr>
        <w:t xml:space="preserve"> </w:t>
      </w:r>
      <w:proofErr w:type="gramStart"/>
      <w:r>
        <w:rPr>
          <w:sz w:val="28"/>
          <w:szCs w:val="28"/>
        </w:rPr>
        <w:t>theo</w:t>
      </w:r>
      <w:proofErr w:type="gramEnd"/>
      <w:r>
        <w:rPr>
          <w:sz w:val="28"/>
          <w:szCs w:val="28"/>
        </w:rPr>
        <w:t xml:space="preserve"> quy định tại Điều 4 của văn bản này vào ngày khai giảng để</w:t>
      </w:r>
      <w:r w:rsidRPr="002159AC">
        <w:rPr>
          <w:sz w:val="28"/>
          <w:szCs w:val="28"/>
        </w:rPr>
        <w:t xml:space="preserve"> phòng C</w:t>
      </w:r>
      <w:r>
        <w:rPr>
          <w:sz w:val="28"/>
          <w:szCs w:val="28"/>
        </w:rPr>
        <w:t>ông tác</w:t>
      </w:r>
      <w:r w:rsidRPr="002159AC">
        <w:rPr>
          <w:sz w:val="28"/>
          <w:szCs w:val="28"/>
        </w:rPr>
        <w:t xml:space="preserve"> HSSV kiểm tra đối chiếu</w:t>
      </w:r>
      <w:r>
        <w:rPr>
          <w:sz w:val="28"/>
          <w:szCs w:val="28"/>
        </w:rPr>
        <w:t>.</w:t>
      </w:r>
    </w:p>
    <w:p w:rsidR="00755896" w:rsidRDefault="00755896" w:rsidP="00755896">
      <w:pPr>
        <w:spacing w:line="400" w:lineRule="exact"/>
        <w:ind w:right="-11" w:firstLine="748"/>
        <w:jc w:val="both"/>
        <w:rPr>
          <w:spacing w:val="-4"/>
          <w:sz w:val="28"/>
          <w:szCs w:val="28"/>
        </w:rPr>
      </w:pPr>
      <w:proofErr w:type="gramStart"/>
      <w:r>
        <w:rPr>
          <w:spacing w:val="-4"/>
          <w:sz w:val="28"/>
          <w:szCs w:val="28"/>
        </w:rPr>
        <w:t>3</w:t>
      </w:r>
      <w:r w:rsidRPr="00EA3D47">
        <w:rPr>
          <w:spacing w:val="-4"/>
          <w:sz w:val="28"/>
          <w:szCs w:val="28"/>
        </w:rPr>
        <w:t>.</w:t>
      </w:r>
      <w:r>
        <w:rPr>
          <w:spacing w:val="-4"/>
          <w:sz w:val="28"/>
          <w:szCs w:val="28"/>
        </w:rPr>
        <w:t>Tham</w:t>
      </w:r>
      <w:proofErr w:type="gramEnd"/>
      <w:r>
        <w:rPr>
          <w:spacing w:val="-4"/>
          <w:sz w:val="28"/>
          <w:szCs w:val="28"/>
        </w:rPr>
        <w:t xml:space="preserve"> mưu cho BGH việc ký kết hợp đồng với các cơ sở liên kết đào tạo trong việc thu hồ sơ nhập học đối với sinh viên trúng tuyển (thời gian nhận và bàn giao hồ sơ trong vòng 01 tháng kể từ khi sinh viên có quyết định nhập học);</w:t>
      </w:r>
    </w:p>
    <w:p w:rsidR="00755896" w:rsidRPr="002159AC" w:rsidRDefault="00755896" w:rsidP="00755896">
      <w:pPr>
        <w:spacing w:line="400" w:lineRule="exact"/>
        <w:ind w:right="-11" w:firstLine="748"/>
        <w:jc w:val="both"/>
        <w:rPr>
          <w:spacing w:val="-4"/>
          <w:sz w:val="28"/>
          <w:szCs w:val="28"/>
        </w:rPr>
      </w:pPr>
      <w:r>
        <w:rPr>
          <w:spacing w:val="-4"/>
          <w:sz w:val="28"/>
          <w:szCs w:val="28"/>
        </w:rPr>
        <w:t>4.</w:t>
      </w:r>
      <w:r w:rsidRPr="00EA3D47">
        <w:rPr>
          <w:spacing w:val="-4"/>
          <w:sz w:val="28"/>
          <w:szCs w:val="28"/>
        </w:rPr>
        <w:t xml:space="preserve"> </w:t>
      </w:r>
      <w:r>
        <w:rPr>
          <w:spacing w:val="-4"/>
          <w:sz w:val="28"/>
          <w:szCs w:val="28"/>
        </w:rPr>
        <w:t xml:space="preserve">Hỗ trợ phòng CT HSSV trong việc liên hệ với các cơ sở liên kết đào tạo </w:t>
      </w:r>
      <w:r w:rsidR="001A239B">
        <w:rPr>
          <w:spacing w:val="-4"/>
          <w:sz w:val="28"/>
          <w:szCs w:val="28"/>
        </w:rPr>
        <w:t xml:space="preserve">thời gian cụ thể, </w:t>
      </w:r>
      <w:r>
        <w:rPr>
          <w:spacing w:val="-4"/>
          <w:sz w:val="28"/>
          <w:szCs w:val="28"/>
        </w:rPr>
        <w:t>để</w:t>
      </w:r>
      <w:r w:rsidRPr="002159AC">
        <w:rPr>
          <w:spacing w:val="-4"/>
          <w:sz w:val="28"/>
          <w:szCs w:val="28"/>
        </w:rPr>
        <w:t xml:space="preserve"> phòng C</w:t>
      </w:r>
      <w:r>
        <w:rPr>
          <w:spacing w:val="-4"/>
          <w:sz w:val="28"/>
          <w:szCs w:val="28"/>
        </w:rPr>
        <w:t>ông tác</w:t>
      </w:r>
      <w:r w:rsidR="001A239B">
        <w:rPr>
          <w:spacing w:val="-4"/>
          <w:sz w:val="28"/>
          <w:szCs w:val="28"/>
        </w:rPr>
        <w:t xml:space="preserve"> HSSV kiểm tra, </w:t>
      </w:r>
      <w:r w:rsidRPr="002159AC">
        <w:rPr>
          <w:spacing w:val="-4"/>
          <w:sz w:val="28"/>
          <w:szCs w:val="28"/>
        </w:rPr>
        <w:t>đối chiếu</w:t>
      </w:r>
      <w:r>
        <w:rPr>
          <w:spacing w:val="-4"/>
          <w:sz w:val="28"/>
          <w:szCs w:val="28"/>
        </w:rPr>
        <w:t xml:space="preserve"> và nhận</w:t>
      </w:r>
      <w:r w:rsidRPr="002159AC">
        <w:rPr>
          <w:spacing w:val="-4"/>
          <w:sz w:val="28"/>
          <w:szCs w:val="28"/>
        </w:rPr>
        <w:t xml:space="preserve"> hồ sơ</w:t>
      </w:r>
      <w:r>
        <w:rPr>
          <w:spacing w:val="-4"/>
          <w:sz w:val="28"/>
          <w:szCs w:val="28"/>
        </w:rPr>
        <w:t xml:space="preserve"> (thời gian theo </w:t>
      </w:r>
      <w:r w:rsidR="001A239B">
        <w:rPr>
          <w:spacing w:val="-4"/>
          <w:sz w:val="28"/>
          <w:szCs w:val="28"/>
        </w:rPr>
        <w:t>khoản</w:t>
      </w:r>
      <w:r>
        <w:rPr>
          <w:spacing w:val="-4"/>
          <w:sz w:val="28"/>
          <w:szCs w:val="28"/>
        </w:rPr>
        <w:t xml:space="preserve"> 3 của điều này)</w:t>
      </w:r>
      <w:r w:rsidRPr="002159AC">
        <w:rPr>
          <w:spacing w:val="-4"/>
          <w:sz w:val="28"/>
          <w:szCs w:val="28"/>
        </w:rPr>
        <w:t>.</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5</w:t>
      </w:r>
      <w:r w:rsidRPr="002159AC">
        <w:rPr>
          <w:b/>
          <w:sz w:val="28"/>
          <w:szCs w:val="28"/>
        </w:rPr>
        <w:t>.</w:t>
      </w:r>
      <w:proofErr w:type="gramEnd"/>
      <w:r w:rsidRPr="002159AC">
        <w:rPr>
          <w:b/>
          <w:sz w:val="28"/>
          <w:szCs w:val="28"/>
        </w:rPr>
        <w:t xml:space="preserve"> Trách nhiệm của Phòng Đào tạo</w:t>
      </w:r>
    </w:p>
    <w:p w:rsidR="00755896" w:rsidRPr="002159AC" w:rsidRDefault="00755896" w:rsidP="00755896">
      <w:pPr>
        <w:spacing w:line="400" w:lineRule="exact"/>
        <w:ind w:right="-11" w:firstLine="748"/>
        <w:jc w:val="both"/>
        <w:rPr>
          <w:sz w:val="28"/>
          <w:szCs w:val="28"/>
        </w:rPr>
      </w:pPr>
      <w:r w:rsidRPr="002159AC">
        <w:rPr>
          <w:sz w:val="28"/>
          <w:szCs w:val="28"/>
        </w:rPr>
        <w:t>1. Cung cấp cho phòng C</w:t>
      </w:r>
      <w:r>
        <w:rPr>
          <w:sz w:val="28"/>
          <w:szCs w:val="28"/>
        </w:rPr>
        <w:t>ông tác</w:t>
      </w:r>
      <w:r w:rsidRPr="002159AC">
        <w:rPr>
          <w:sz w:val="28"/>
          <w:szCs w:val="28"/>
        </w:rPr>
        <w:t xml:space="preserve"> HSSV Quyết định và danh sách sinh viên trúng tuyển.</w:t>
      </w:r>
    </w:p>
    <w:p w:rsidR="00755896" w:rsidRPr="002159AC" w:rsidRDefault="00755896" w:rsidP="00755896">
      <w:pPr>
        <w:spacing w:line="400" w:lineRule="exact"/>
        <w:ind w:right="-11" w:firstLine="748"/>
        <w:jc w:val="both"/>
        <w:rPr>
          <w:sz w:val="28"/>
          <w:szCs w:val="28"/>
        </w:rPr>
      </w:pPr>
      <w:r w:rsidRPr="002159AC">
        <w:rPr>
          <w:sz w:val="28"/>
          <w:szCs w:val="28"/>
        </w:rPr>
        <w:t>2. Gửi các thông tin hồ sơ cần nộp được quy định tại Điều 4 của văn bản này cho thí sinh trúng tuyển trong giấy báo trúng tuyển để thí sinh biết, chuẩn bị trước khi đến làm thủ tục nhập học.</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6</w:t>
      </w:r>
      <w:r w:rsidRPr="002159AC">
        <w:rPr>
          <w:b/>
          <w:sz w:val="28"/>
          <w:szCs w:val="28"/>
        </w:rPr>
        <w:t>.</w:t>
      </w:r>
      <w:proofErr w:type="gramEnd"/>
      <w:r w:rsidRPr="002159AC">
        <w:rPr>
          <w:b/>
          <w:sz w:val="28"/>
          <w:szCs w:val="28"/>
        </w:rPr>
        <w:t xml:space="preserve"> Trách nhiệm của Văn phòng các chương trình đào tạo chất lượng cao</w:t>
      </w:r>
    </w:p>
    <w:p w:rsidR="00755896" w:rsidRDefault="00755896" w:rsidP="00755896">
      <w:pPr>
        <w:spacing w:line="400" w:lineRule="exact"/>
        <w:ind w:right="-11" w:firstLine="748"/>
        <w:jc w:val="both"/>
        <w:rPr>
          <w:sz w:val="28"/>
          <w:szCs w:val="28"/>
        </w:rPr>
      </w:pPr>
      <w:r>
        <w:rPr>
          <w:sz w:val="28"/>
          <w:szCs w:val="28"/>
        </w:rPr>
        <w:t xml:space="preserve">1. </w:t>
      </w:r>
      <w:r w:rsidRPr="003C7476">
        <w:rPr>
          <w:sz w:val="28"/>
          <w:szCs w:val="28"/>
        </w:rPr>
        <w:t xml:space="preserve">Cung cấp Quyết định và danh sách sinh viên trúng tuyển các ngành đào tạo </w:t>
      </w:r>
      <w:proofErr w:type="gramStart"/>
      <w:r w:rsidRPr="003C7476">
        <w:rPr>
          <w:sz w:val="28"/>
          <w:szCs w:val="28"/>
        </w:rPr>
        <w:t>theo</w:t>
      </w:r>
      <w:proofErr w:type="gramEnd"/>
      <w:r w:rsidRPr="003C7476">
        <w:rPr>
          <w:sz w:val="28"/>
          <w:szCs w:val="28"/>
        </w:rPr>
        <w:t xml:space="preserve"> chương trình tiên tiến và các chương trình đào tạo chất lượng cao và toàn bộ hồ sơ theo quy định cho phòng C</w:t>
      </w:r>
      <w:r>
        <w:rPr>
          <w:sz w:val="28"/>
          <w:szCs w:val="28"/>
        </w:rPr>
        <w:t xml:space="preserve">ông tác </w:t>
      </w:r>
      <w:r w:rsidRPr="003C7476">
        <w:rPr>
          <w:sz w:val="28"/>
          <w:szCs w:val="28"/>
        </w:rPr>
        <w:t>HSSV kiểm tra, đối chiếu và quản lý.</w:t>
      </w:r>
      <w:r>
        <w:rPr>
          <w:sz w:val="28"/>
          <w:szCs w:val="28"/>
        </w:rPr>
        <w:t xml:space="preserve"> </w:t>
      </w:r>
    </w:p>
    <w:p w:rsidR="00755896" w:rsidRPr="003C7476" w:rsidRDefault="00755896" w:rsidP="00755896">
      <w:pPr>
        <w:spacing w:line="400" w:lineRule="exact"/>
        <w:ind w:right="-11" w:firstLine="748"/>
        <w:jc w:val="both"/>
        <w:rPr>
          <w:sz w:val="28"/>
          <w:szCs w:val="28"/>
        </w:rPr>
      </w:pPr>
      <w:r>
        <w:rPr>
          <w:sz w:val="28"/>
          <w:szCs w:val="28"/>
        </w:rPr>
        <w:t xml:space="preserve">2. Hỗ trợ phòng CT HSSV </w:t>
      </w:r>
      <w:proofErr w:type="gramStart"/>
      <w:r>
        <w:rPr>
          <w:sz w:val="28"/>
          <w:szCs w:val="28"/>
        </w:rPr>
        <w:t>thu</w:t>
      </w:r>
      <w:proofErr w:type="gramEnd"/>
      <w:r>
        <w:rPr>
          <w:sz w:val="28"/>
          <w:szCs w:val="28"/>
        </w:rPr>
        <w:t xml:space="preserve"> nhận hồ sơ và bàn giao hồ sơ của sinh viên người nước ngoài theo học tại trường Đại học Nông Lâm cho phòng CT HSSV;</w:t>
      </w:r>
    </w:p>
    <w:p w:rsidR="00755896" w:rsidRPr="002159AC" w:rsidRDefault="00755896" w:rsidP="00755896">
      <w:pPr>
        <w:spacing w:line="400" w:lineRule="exact"/>
        <w:ind w:right="-11"/>
        <w:jc w:val="center"/>
        <w:rPr>
          <w:b/>
          <w:sz w:val="28"/>
          <w:szCs w:val="28"/>
        </w:rPr>
      </w:pPr>
      <w:r w:rsidRPr="002159AC">
        <w:rPr>
          <w:b/>
          <w:sz w:val="28"/>
          <w:szCs w:val="28"/>
        </w:rPr>
        <w:t>Chương VI</w:t>
      </w:r>
    </w:p>
    <w:p w:rsidR="00755896" w:rsidRPr="002159AC" w:rsidRDefault="00755896" w:rsidP="00755896">
      <w:pPr>
        <w:spacing w:line="400" w:lineRule="exact"/>
        <w:ind w:right="-11"/>
        <w:jc w:val="center"/>
        <w:rPr>
          <w:b/>
          <w:sz w:val="28"/>
          <w:szCs w:val="28"/>
        </w:rPr>
      </w:pPr>
      <w:r w:rsidRPr="002159AC">
        <w:rPr>
          <w:b/>
          <w:sz w:val="28"/>
          <w:szCs w:val="28"/>
        </w:rPr>
        <w:t>TỔ CHỨC THỰC HIỆN</w:t>
      </w:r>
    </w:p>
    <w:p w:rsidR="00755896" w:rsidRPr="002159AC" w:rsidRDefault="00755896" w:rsidP="00755896">
      <w:pPr>
        <w:spacing w:line="400" w:lineRule="exact"/>
        <w:ind w:right="-11" w:firstLine="748"/>
        <w:jc w:val="both"/>
        <w:rPr>
          <w:b/>
          <w:bCs/>
          <w:sz w:val="28"/>
          <w:szCs w:val="28"/>
        </w:rPr>
      </w:pPr>
      <w:proofErr w:type="gramStart"/>
      <w:r w:rsidRPr="002159AC">
        <w:rPr>
          <w:b/>
          <w:bCs/>
          <w:sz w:val="28"/>
          <w:szCs w:val="28"/>
        </w:rPr>
        <w:t>Điều 1</w:t>
      </w:r>
      <w:r>
        <w:rPr>
          <w:b/>
          <w:bCs/>
          <w:sz w:val="28"/>
          <w:szCs w:val="28"/>
        </w:rPr>
        <w:t>7</w:t>
      </w:r>
      <w:r w:rsidRPr="002159AC">
        <w:rPr>
          <w:b/>
          <w:bCs/>
          <w:sz w:val="28"/>
          <w:szCs w:val="28"/>
        </w:rPr>
        <w:t>.</w:t>
      </w:r>
      <w:proofErr w:type="gramEnd"/>
      <w:r w:rsidRPr="002159AC">
        <w:rPr>
          <w:b/>
          <w:bCs/>
          <w:sz w:val="28"/>
          <w:szCs w:val="28"/>
        </w:rPr>
        <w:t xml:space="preserve"> Chế độ báo cáo</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1. Hình thức báo cáo</w:t>
      </w:r>
    </w:p>
    <w:p w:rsidR="00755896" w:rsidRPr="002159AC" w:rsidRDefault="00755896" w:rsidP="00755896">
      <w:pPr>
        <w:spacing w:line="400" w:lineRule="exact"/>
        <w:ind w:firstLine="720"/>
        <w:jc w:val="both"/>
        <w:rPr>
          <w:color w:val="000000"/>
          <w:sz w:val="28"/>
          <w:szCs w:val="28"/>
        </w:rPr>
      </w:pPr>
      <w:r>
        <w:rPr>
          <w:color w:val="000000"/>
          <w:sz w:val="28"/>
          <w:szCs w:val="28"/>
        </w:rPr>
        <w:t xml:space="preserve">Hàng năm, phòng Công tác HSSV báo cáo với nhà trường và Đại học Thái Nguyên </w:t>
      </w:r>
      <w:proofErr w:type="gramStart"/>
      <w:r>
        <w:rPr>
          <w:color w:val="000000"/>
          <w:sz w:val="28"/>
          <w:szCs w:val="28"/>
        </w:rPr>
        <w:t>theo</w:t>
      </w:r>
      <w:proofErr w:type="gramEnd"/>
      <w:r>
        <w:rPr>
          <w:color w:val="000000"/>
          <w:sz w:val="28"/>
          <w:szCs w:val="28"/>
        </w:rPr>
        <w:t xml:space="preserve"> các hình thức</w:t>
      </w:r>
      <w:r w:rsidRPr="002159AC">
        <w:rPr>
          <w:color w:val="000000"/>
          <w:sz w:val="28"/>
          <w:szCs w:val="28"/>
        </w:rPr>
        <w:t xml:space="preserve"> sau:</w:t>
      </w:r>
    </w:p>
    <w:p w:rsidR="00755896" w:rsidRDefault="00755896" w:rsidP="00755896">
      <w:pPr>
        <w:spacing w:line="400" w:lineRule="exact"/>
        <w:ind w:firstLine="720"/>
        <w:jc w:val="both"/>
        <w:rPr>
          <w:rFonts w:ascii="Arial" w:hAnsi="Arial" w:cs="Arial"/>
          <w:color w:val="555555"/>
          <w:sz w:val="19"/>
          <w:szCs w:val="19"/>
          <w:shd w:val="clear" w:color="auto" w:fill="FFFFFF"/>
        </w:rPr>
      </w:pPr>
      <w:r w:rsidRPr="002159AC">
        <w:rPr>
          <w:bCs/>
          <w:color w:val="000000"/>
          <w:sz w:val="28"/>
          <w:szCs w:val="28"/>
        </w:rPr>
        <w:t xml:space="preserve">a) Trao đổi dữ liệu điện tử qua địa chỉ: </w:t>
      </w:r>
      <w:r w:rsidR="001A239B" w:rsidRPr="001A239B">
        <w:rPr>
          <w:color w:val="FF0000"/>
          <w:sz w:val="28"/>
          <w:szCs w:val="28"/>
          <w:shd w:val="clear" w:color="auto" w:fill="FFFFFF"/>
        </w:rPr>
        <w:t>phongcthssv@tuaf.edu.vn</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t xml:space="preserve">b) Gửi báo cáo bằng văn bản </w:t>
      </w:r>
    </w:p>
    <w:p w:rsidR="00755896" w:rsidRPr="002159AC" w:rsidRDefault="00755896" w:rsidP="00755896">
      <w:pPr>
        <w:spacing w:line="400" w:lineRule="exact"/>
        <w:ind w:firstLine="720"/>
        <w:jc w:val="both"/>
        <w:rPr>
          <w:bCs/>
          <w:color w:val="000000"/>
          <w:sz w:val="28"/>
          <w:szCs w:val="28"/>
        </w:rPr>
      </w:pPr>
      <w:r w:rsidRPr="002159AC">
        <w:rPr>
          <w:bCs/>
          <w:color w:val="000000"/>
          <w:sz w:val="28"/>
          <w:szCs w:val="28"/>
        </w:rPr>
        <w:t>2. Thời gian báo cáo</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t xml:space="preserve">a) Báo cáo định kỳ quy định như sau: </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t>- Kết thúc học kỳ I hằng năm:</w:t>
      </w:r>
    </w:p>
    <w:p w:rsidR="00755896" w:rsidRPr="002159AC" w:rsidRDefault="00755896" w:rsidP="00755896">
      <w:pPr>
        <w:spacing w:line="400" w:lineRule="exact"/>
        <w:ind w:firstLine="720"/>
        <w:jc w:val="both"/>
        <w:rPr>
          <w:color w:val="000000"/>
          <w:spacing w:val="-4"/>
          <w:sz w:val="28"/>
          <w:szCs w:val="28"/>
        </w:rPr>
      </w:pPr>
      <w:r w:rsidRPr="002159AC">
        <w:rPr>
          <w:color w:val="000000"/>
          <w:sz w:val="28"/>
          <w:szCs w:val="28"/>
        </w:rPr>
        <w:t xml:space="preserve">  </w:t>
      </w:r>
      <w:r w:rsidRPr="002159AC">
        <w:rPr>
          <w:color w:val="000000"/>
          <w:spacing w:val="-4"/>
          <w:sz w:val="28"/>
          <w:szCs w:val="28"/>
        </w:rPr>
        <w:t>+ Ngày 25 tháng 01: gửi báo cáo bằng hình thức trao đổi dữ liệu điện tử;</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lastRenderedPageBreak/>
        <w:t xml:space="preserve">  + Ngày 31 tháng 01: gửi báo cáo bằng văn bản.</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t>- Kết thúc học kỳ II hằng năm:</w:t>
      </w:r>
    </w:p>
    <w:p w:rsidR="00755896" w:rsidRPr="002159AC" w:rsidRDefault="00755896" w:rsidP="00755896">
      <w:pPr>
        <w:spacing w:line="400" w:lineRule="exact"/>
        <w:ind w:firstLine="720"/>
        <w:jc w:val="both"/>
        <w:rPr>
          <w:color w:val="000000"/>
          <w:spacing w:val="-4"/>
          <w:sz w:val="28"/>
          <w:szCs w:val="28"/>
        </w:rPr>
      </w:pPr>
      <w:r w:rsidRPr="002159AC">
        <w:rPr>
          <w:color w:val="000000"/>
          <w:sz w:val="28"/>
          <w:szCs w:val="28"/>
        </w:rPr>
        <w:t xml:space="preserve">  </w:t>
      </w:r>
      <w:r w:rsidRPr="002159AC">
        <w:rPr>
          <w:color w:val="000000"/>
          <w:spacing w:val="-4"/>
          <w:sz w:val="28"/>
          <w:szCs w:val="28"/>
        </w:rPr>
        <w:t>+ Ngày 25 tháng 9: gửi báo cáo bằng hình thức trao đổi dữ liệu điện tử;</w:t>
      </w:r>
    </w:p>
    <w:p w:rsidR="00755896" w:rsidRPr="002159AC" w:rsidRDefault="00755896" w:rsidP="00755896">
      <w:pPr>
        <w:spacing w:line="400" w:lineRule="exact"/>
        <w:ind w:firstLine="720"/>
        <w:jc w:val="both"/>
        <w:rPr>
          <w:color w:val="000000"/>
          <w:sz w:val="28"/>
          <w:szCs w:val="28"/>
        </w:rPr>
      </w:pPr>
      <w:r w:rsidRPr="002159AC">
        <w:rPr>
          <w:color w:val="000000"/>
          <w:sz w:val="28"/>
          <w:szCs w:val="28"/>
        </w:rPr>
        <w:t xml:space="preserve">  + Ngày 30 tháng 9: gửi báo cáo bằng văn bản. </w:t>
      </w:r>
    </w:p>
    <w:p w:rsidR="00755896" w:rsidRDefault="00755896" w:rsidP="00755896">
      <w:pPr>
        <w:spacing w:line="400" w:lineRule="exact"/>
        <w:ind w:firstLine="720"/>
        <w:jc w:val="both"/>
        <w:rPr>
          <w:color w:val="000000"/>
          <w:sz w:val="28"/>
          <w:szCs w:val="28"/>
        </w:rPr>
      </w:pPr>
      <w:r>
        <w:rPr>
          <w:color w:val="000000"/>
          <w:sz w:val="28"/>
          <w:szCs w:val="28"/>
        </w:rPr>
        <w:t>b) Báo cáo định kỳ cho BGH và các đơn vị trong trường về biến động của sinh viên vào ngày 30 hàng tháng;</w:t>
      </w:r>
    </w:p>
    <w:p w:rsidR="00755896" w:rsidRPr="002159AC" w:rsidRDefault="00755896" w:rsidP="00755896">
      <w:pPr>
        <w:spacing w:line="400" w:lineRule="exact"/>
        <w:ind w:firstLine="720"/>
        <w:jc w:val="both"/>
        <w:rPr>
          <w:b/>
          <w:color w:val="000000"/>
          <w:sz w:val="28"/>
          <w:szCs w:val="28"/>
        </w:rPr>
      </w:pPr>
      <w:r>
        <w:rPr>
          <w:color w:val="000000"/>
          <w:sz w:val="28"/>
          <w:szCs w:val="28"/>
        </w:rPr>
        <w:t>c</w:t>
      </w:r>
      <w:r w:rsidRPr="002159AC">
        <w:rPr>
          <w:color w:val="000000"/>
          <w:sz w:val="28"/>
          <w:szCs w:val="28"/>
        </w:rPr>
        <w:t xml:space="preserve">) Báo cáo đột xuất về các vấn đề liên quan đến sinh viên được thực hiện ngay sau khi có sự kiện lớn, phức tạp xảy ra hoặc </w:t>
      </w:r>
      <w:proofErr w:type="gramStart"/>
      <w:r w:rsidRPr="002159AC">
        <w:rPr>
          <w:color w:val="000000"/>
          <w:sz w:val="28"/>
          <w:szCs w:val="28"/>
        </w:rPr>
        <w:t>theo</w:t>
      </w:r>
      <w:proofErr w:type="gramEnd"/>
      <w:r w:rsidRPr="002159AC">
        <w:rPr>
          <w:color w:val="000000"/>
          <w:sz w:val="28"/>
          <w:szCs w:val="28"/>
        </w:rPr>
        <w:t xml:space="preserve"> yêu cầu của các cơ quan có thẩm quyền.</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8</w:t>
      </w:r>
      <w:r w:rsidRPr="002159AC">
        <w:rPr>
          <w:b/>
          <w:sz w:val="28"/>
          <w:szCs w:val="28"/>
        </w:rPr>
        <w:t>.</w:t>
      </w:r>
      <w:proofErr w:type="gramEnd"/>
      <w:r w:rsidRPr="002159AC">
        <w:rPr>
          <w:b/>
          <w:sz w:val="28"/>
          <w:szCs w:val="28"/>
        </w:rPr>
        <w:t xml:space="preserve"> Khen thưởng và xử lý </w:t>
      </w:r>
      <w:proofErr w:type="gramStart"/>
      <w:r w:rsidRPr="002159AC">
        <w:rPr>
          <w:b/>
          <w:sz w:val="28"/>
          <w:szCs w:val="28"/>
        </w:rPr>
        <w:t>vi</w:t>
      </w:r>
      <w:proofErr w:type="gramEnd"/>
      <w:r w:rsidRPr="002159AC">
        <w:rPr>
          <w:b/>
          <w:sz w:val="28"/>
          <w:szCs w:val="28"/>
        </w:rPr>
        <w:t xml:space="preserve"> phạm</w:t>
      </w:r>
    </w:p>
    <w:p w:rsidR="00755896" w:rsidRPr="002159AC" w:rsidRDefault="00755896" w:rsidP="00755896">
      <w:pPr>
        <w:pStyle w:val="NormalWeb"/>
        <w:spacing w:before="0" w:beforeAutospacing="0" w:after="0" w:afterAutospacing="0" w:line="400" w:lineRule="exact"/>
        <w:ind w:firstLine="720"/>
        <w:jc w:val="both"/>
        <w:rPr>
          <w:sz w:val="28"/>
          <w:szCs w:val="28"/>
        </w:rPr>
      </w:pPr>
      <w:r w:rsidRPr="002159AC">
        <w:rPr>
          <w:sz w:val="28"/>
          <w:szCs w:val="28"/>
        </w:rPr>
        <w:t xml:space="preserve">1. Tập thể, cá nhân có thành tích xuất sắc trong công tác Quản lý sinh viên nói </w:t>
      </w:r>
      <w:proofErr w:type="gramStart"/>
      <w:r w:rsidRPr="002159AC">
        <w:rPr>
          <w:sz w:val="28"/>
          <w:szCs w:val="28"/>
        </w:rPr>
        <w:t>chung</w:t>
      </w:r>
      <w:proofErr w:type="gramEnd"/>
      <w:r w:rsidRPr="002159AC">
        <w:rPr>
          <w:sz w:val="28"/>
          <w:szCs w:val="28"/>
        </w:rPr>
        <w:t xml:space="preserve"> và công tác kiểm tra, đối chiếu và quản lý hồ sơ được khen thưởng theo quy định hiện hành;</w:t>
      </w:r>
    </w:p>
    <w:p w:rsidR="00755896" w:rsidRPr="002159AC" w:rsidRDefault="00755896" w:rsidP="00755896">
      <w:pPr>
        <w:pStyle w:val="NormalWeb"/>
        <w:spacing w:before="0" w:beforeAutospacing="0" w:after="0" w:afterAutospacing="0" w:line="400" w:lineRule="exact"/>
        <w:ind w:firstLine="720"/>
        <w:jc w:val="both"/>
        <w:rPr>
          <w:sz w:val="28"/>
          <w:szCs w:val="28"/>
        </w:rPr>
      </w:pPr>
      <w:r w:rsidRPr="002159AC">
        <w:rPr>
          <w:sz w:val="28"/>
          <w:szCs w:val="28"/>
        </w:rPr>
        <w:t xml:space="preserve">2. Tập thể, cá nhân </w:t>
      </w:r>
      <w:proofErr w:type="gramStart"/>
      <w:r w:rsidRPr="002159AC">
        <w:rPr>
          <w:sz w:val="28"/>
          <w:szCs w:val="28"/>
        </w:rPr>
        <w:t>vi</w:t>
      </w:r>
      <w:proofErr w:type="gramEnd"/>
      <w:r w:rsidRPr="002159AC">
        <w:rPr>
          <w:sz w:val="28"/>
          <w:szCs w:val="28"/>
        </w:rPr>
        <w:t xml:space="preserve"> phạm trong công tác kiểm tra, đối chiếu và quản lý hồ sơ thì tùy theo tính chất, mức độ vi phạm sẽ bị xử lý kỷ luật, hoặc đề nghị xử lý theo pháp luật.</w:t>
      </w:r>
    </w:p>
    <w:p w:rsidR="00755896" w:rsidRPr="002159AC" w:rsidRDefault="00755896" w:rsidP="00755896">
      <w:pPr>
        <w:spacing w:line="400" w:lineRule="exact"/>
        <w:ind w:right="-11" w:firstLine="748"/>
        <w:jc w:val="both"/>
        <w:rPr>
          <w:b/>
          <w:sz w:val="28"/>
          <w:szCs w:val="28"/>
        </w:rPr>
      </w:pPr>
      <w:proofErr w:type="gramStart"/>
      <w:r w:rsidRPr="002159AC">
        <w:rPr>
          <w:b/>
          <w:sz w:val="28"/>
          <w:szCs w:val="28"/>
        </w:rPr>
        <w:t>Điều 1</w:t>
      </w:r>
      <w:r>
        <w:rPr>
          <w:b/>
          <w:sz w:val="28"/>
          <w:szCs w:val="28"/>
        </w:rPr>
        <w:t>9</w:t>
      </w:r>
      <w:r w:rsidRPr="002159AC">
        <w:rPr>
          <w:b/>
          <w:sz w:val="28"/>
          <w:szCs w:val="28"/>
        </w:rPr>
        <w:t>.</w:t>
      </w:r>
      <w:proofErr w:type="gramEnd"/>
      <w:r w:rsidRPr="002159AC">
        <w:rPr>
          <w:b/>
          <w:sz w:val="28"/>
          <w:szCs w:val="28"/>
        </w:rPr>
        <w:t xml:space="preserve"> Hiệu lực thi hành </w:t>
      </w:r>
    </w:p>
    <w:p w:rsidR="00755896" w:rsidRPr="002159AC" w:rsidRDefault="00755896" w:rsidP="00755896">
      <w:pPr>
        <w:spacing w:line="400" w:lineRule="exact"/>
        <w:ind w:right="-11" w:firstLine="748"/>
        <w:jc w:val="both"/>
        <w:rPr>
          <w:sz w:val="28"/>
          <w:szCs w:val="28"/>
        </w:rPr>
      </w:pPr>
      <w:r w:rsidRPr="002159AC">
        <w:rPr>
          <w:sz w:val="28"/>
          <w:szCs w:val="28"/>
        </w:rPr>
        <w:t>1. Văn bản này có hiệu lực thi hành kể từ ngày ký quyết định ban hành.</w:t>
      </w:r>
    </w:p>
    <w:p w:rsidR="00755896" w:rsidRPr="002159AC" w:rsidRDefault="00755896" w:rsidP="00755896">
      <w:pPr>
        <w:spacing w:line="400" w:lineRule="exact"/>
        <w:ind w:right="-11" w:firstLine="748"/>
        <w:jc w:val="both"/>
        <w:rPr>
          <w:sz w:val="28"/>
          <w:szCs w:val="28"/>
        </w:rPr>
      </w:pPr>
      <w:r w:rsidRPr="002159AC">
        <w:rPr>
          <w:sz w:val="28"/>
          <w:szCs w:val="28"/>
        </w:rPr>
        <w:t>2. Trong quá trình thực hiện, nếu có vấn đề gì phát sinh hoặc khó khăn, vướng mắc, đề nghị kịp thời phản ánh về Phòng Công tác HSSV để tổng hợp trình Hiệu trưởng xem xét, quyết định./.</w:t>
      </w:r>
    </w:p>
    <w:p w:rsidR="00755896" w:rsidRPr="002159AC" w:rsidRDefault="00755896" w:rsidP="00755896">
      <w:pPr>
        <w:spacing w:line="420" w:lineRule="exact"/>
        <w:ind w:left="741" w:right="-13" w:firstLine="14"/>
        <w:jc w:val="both"/>
        <w:rPr>
          <w:sz w:val="28"/>
          <w:szCs w:val="28"/>
          <w:lang w:val="es-ES"/>
        </w:rPr>
      </w:pPr>
    </w:p>
    <w:p w:rsidR="00755896" w:rsidRPr="002159AC" w:rsidRDefault="00755896" w:rsidP="00755896">
      <w:pPr>
        <w:ind w:left="4341" w:right="-13" w:firstLine="699"/>
        <w:jc w:val="both"/>
        <w:rPr>
          <w:b/>
          <w:bCs/>
          <w:spacing w:val="-8"/>
          <w:sz w:val="28"/>
          <w:szCs w:val="28"/>
        </w:rPr>
      </w:pPr>
      <w:r w:rsidRPr="002159AC">
        <w:rPr>
          <w:sz w:val="28"/>
          <w:szCs w:val="28"/>
          <w:lang w:val="es-ES"/>
        </w:rPr>
        <w:t xml:space="preserve">   </w:t>
      </w:r>
      <w:r>
        <w:rPr>
          <w:sz w:val="28"/>
          <w:szCs w:val="28"/>
          <w:lang w:val="es-ES"/>
        </w:rPr>
        <w:t xml:space="preserve">      </w:t>
      </w:r>
      <w:r w:rsidR="00702C6E">
        <w:rPr>
          <w:sz w:val="28"/>
          <w:szCs w:val="28"/>
          <w:lang w:val="es-ES"/>
        </w:rPr>
        <w:t xml:space="preserve"> </w:t>
      </w:r>
      <w:r>
        <w:rPr>
          <w:sz w:val="28"/>
          <w:szCs w:val="28"/>
          <w:lang w:val="es-ES"/>
        </w:rPr>
        <w:t xml:space="preserve">  </w:t>
      </w:r>
      <w:r w:rsidR="00702C6E">
        <w:rPr>
          <w:sz w:val="28"/>
          <w:szCs w:val="28"/>
          <w:lang w:val="es-ES"/>
        </w:rPr>
        <w:t xml:space="preserve">   </w:t>
      </w:r>
      <w:r w:rsidRPr="002159AC">
        <w:rPr>
          <w:b/>
          <w:bCs/>
          <w:spacing w:val="-8"/>
          <w:sz w:val="28"/>
          <w:szCs w:val="28"/>
        </w:rPr>
        <w:t>HIỆU TRƯỞNG</w:t>
      </w:r>
    </w:p>
    <w:p w:rsidR="00B9595B" w:rsidRDefault="00702C6E" w:rsidP="00702C6E">
      <w:pPr>
        <w:ind w:left="5760" w:firstLine="720"/>
        <w:rPr>
          <w:i/>
        </w:rPr>
      </w:pPr>
      <w:r>
        <w:rPr>
          <w:i/>
        </w:rPr>
        <w:t xml:space="preserve">     </w:t>
      </w:r>
      <w:r w:rsidRPr="00702C6E">
        <w:rPr>
          <w:i/>
        </w:rPr>
        <w:t>(đã ký)</w:t>
      </w:r>
    </w:p>
    <w:p w:rsidR="00702C6E" w:rsidRPr="00702C6E" w:rsidRDefault="00702C6E" w:rsidP="00702C6E">
      <w:pPr>
        <w:ind w:left="5760" w:firstLine="180"/>
        <w:rPr>
          <w:b/>
        </w:rPr>
      </w:pPr>
      <w:r w:rsidRPr="00702C6E">
        <w:rPr>
          <w:b/>
        </w:rPr>
        <w:t>PGS.TS. Trần Văn Điền</w:t>
      </w:r>
    </w:p>
    <w:p w:rsidR="00702C6E" w:rsidRPr="00702C6E" w:rsidRDefault="00702C6E">
      <w:pPr>
        <w:ind w:left="5760" w:firstLine="720"/>
        <w:rPr>
          <w:i/>
        </w:rPr>
      </w:pPr>
    </w:p>
    <w:sectPr w:rsidR="00702C6E" w:rsidRPr="00702C6E" w:rsidSect="00755896">
      <w:footerReference w:type="default" r:id="rId6"/>
      <w:pgSz w:w="11907" w:h="16840" w:code="9"/>
      <w:pgMar w:top="1418" w:right="1134" w:bottom="90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6C" w:rsidRDefault="00F9056C" w:rsidP="00755896">
      <w:r>
        <w:separator/>
      </w:r>
    </w:p>
  </w:endnote>
  <w:endnote w:type="continuationSeparator" w:id="0">
    <w:p w:rsidR="00F9056C" w:rsidRDefault="00F9056C" w:rsidP="00755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96" w:rsidRDefault="00DD1D5D">
    <w:pPr>
      <w:pStyle w:val="Footer"/>
      <w:jc w:val="center"/>
    </w:pPr>
    <w:fldSimple w:instr=" PAGE   \* MERGEFORMAT ">
      <w:r w:rsidR="00702C6E">
        <w:rPr>
          <w:noProof/>
        </w:rPr>
        <w:t>6</w:t>
      </w:r>
    </w:fldSimple>
  </w:p>
  <w:p w:rsidR="00755896" w:rsidRDefault="00755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6C" w:rsidRDefault="00F9056C" w:rsidP="00755896">
      <w:r>
        <w:separator/>
      </w:r>
    </w:p>
  </w:footnote>
  <w:footnote w:type="continuationSeparator" w:id="0">
    <w:p w:rsidR="00F9056C" w:rsidRDefault="00F9056C" w:rsidP="00755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755896"/>
    <w:rsid w:val="001A239B"/>
    <w:rsid w:val="002D7BDA"/>
    <w:rsid w:val="002F76BC"/>
    <w:rsid w:val="00376955"/>
    <w:rsid w:val="003918B6"/>
    <w:rsid w:val="00702C6E"/>
    <w:rsid w:val="00755896"/>
    <w:rsid w:val="00A3007C"/>
    <w:rsid w:val="00B9595B"/>
    <w:rsid w:val="00DD1D5D"/>
    <w:rsid w:val="00F90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5896"/>
    <w:pPr>
      <w:spacing w:before="100" w:beforeAutospacing="1" w:after="100" w:afterAutospacing="1"/>
    </w:pPr>
    <w:rPr>
      <w:sz w:val="29"/>
      <w:szCs w:val="29"/>
    </w:rPr>
  </w:style>
  <w:style w:type="character" w:styleId="Hyperlink">
    <w:name w:val="Hyperlink"/>
    <w:rsid w:val="00755896"/>
    <w:rPr>
      <w:color w:val="0000FF"/>
      <w:u w:val="single"/>
    </w:rPr>
  </w:style>
  <w:style w:type="paragraph" w:styleId="Header">
    <w:name w:val="header"/>
    <w:basedOn w:val="Normal"/>
    <w:link w:val="HeaderChar"/>
    <w:uiPriority w:val="99"/>
    <w:unhideWhenUsed/>
    <w:rsid w:val="00755896"/>
    <w:pPr>
      <w:tabs>
        <w:tab w:val="center" w:pos="4680"/>
        <w:tab w:val="right" w:pos="9360"/>
      </w:tabs>
    </w:pPr>
  </w:style>
  <w:style w:type="character" w:customStyle="1" w:styleId="HeaderChar">
    <w:name w:val="Header Char"/>
    <w:link w:val="Header"/>
    <w:uiPriority w:val="99"/>
    <w:rsid w:val="007558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896"/>
    <w:pPr>
      <w:tabs>
        <w:tab w:val="center" w:pos="4680"/>
        <w:tab w:val="right" w:pos="9360"/>
      </w:tabs>
    </w:pPr>
  </w:style>
  <w:style w:type="character" w:customStyle="1" w:styleId="FooterChar">
    <w:name w:val="Footer Char"/>
    <w:link w:val="Footer"/>
    <w:uiPriority w:val="99"/>
    <w:rsid w:val="007558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896"/>
    <w:rPr>
      <w:rFonts w:ascii="Tahoma" w:hAnsi="Tahoma" w:cs="Tahoma"/>
      <w:sz w:val="16"/>
      <w:szCs w:val="16"/>
    </w:rPr>
  </w:style>
  <w:style w:type="character" w:customStyle="1" w:styleId="BalloonTextChar">
    <w:name w:val="Balloon Text Char"/>
    <w:link w:val="BalloonText"/>
    <w:uiPriority w:val="99"/>
    <w:semiHidden/>
    <w:rsid w:val="007558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HOANG ITQB</cp:lastModifiedBy>
  <cp:revision>3</cp:revision>
  <cp:lastPrinted>2017-06-07T03:48:00Z</cp:lastPrinted>
  <dcterms:created xsi:type="dcterms:W3CDTF">2017-07-19T08:15:00Z</dcterms:created>
  <dcterms:modified xsi:type="dcterms:W3CDTF">2017-07-19T08:52:00Z</dcterms:modified>
</cp:coreProperties>
</file>