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2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4632"/>
      </w:tblGrid>
      <w:tr w:rsidR="009873F2" w:rsidRPr="00544BDE" w:rsidTr="00085E3D">
        <w:tc>
          <w:tcPr>
            <w:tcW w:w="5388" w:type="dxa"/>
          </w:tcPr>
          <w:p w:rsidR="009873F2" w:rsidRPr="006C75C0" w:rsidRDefault="009873F2" w:rsidP="00085E3D">
            <w:pPr>
              <w:tabs>
                <w:tab w:val="left" w:pos="5333"/>
              </w:tabs>
              <w:jc w:val="center"/>
              <w:rPr>
                <w:rFonts w:ascii="Times New Roman" w:eastAsia="Times New Roman" w:hAnsi="Times New Roman" w:cs="Times New Roman"/>
                <w:sz w:val="26"/>
                <w:szCs w:val="26"/>
                <w:lang w:val="en-US"/>
              </w:rPr>
            </w:pPr>
            <w:bookmarkStart w:id="0" w:name="bookmark0"/>
            <w:r w:rsidRPr="006C75C0">
              <w:rPr>
                <w:rFonts w:ascii="Times New Roman" w:eastAsia="Times New Roman" w:hAnsi="Times New Roman" w:cs="Times New Roman"/>
                <w:sz w:val="26"/>
                <w:szCs w:val="26"/>
              </w:rPr>
              <w:t xml:space="preserve">ĐẢNG </w:t>
            </w:r>
            <w:r w:rsidRPr="006C75C0">
              <w:rPr>
                <w:rFonts w:ascii="Times New Roman" w:eastAsia="Times New Roman" w:hAnsi="Times New Roman" w:cs="Times New Roman"/>
                <w:bCs/>
                <w:sz w:val="26"/>
                <w:szCs w:val="26"/>
              </w:rPr>
              <w:t>B</w:t>
            </w:r>
            <w:r w:rsidRPr="006C75C0">
              <w:rPr>
                <w:rFonts w:ascii="Times New Roman" w:eastAsia="Times New Roman" w:hAnsi="Times New Roman" w:cs="Times New Roman"/>
                <w:bCs/>
                <w:sz w:val="26"/>
                <w:szCs w:val="26"/>
                <w:lang w:val="en-US"/>
              </w:rPr>
              <w:t>Ộ</w:t>
            </w:r>
            <w:r w:rsidRPr="006C75C0">
              <w:rPr>
                <w:rFonts w:ascii="Times New Roman" w:eastAsia="Times New Roman" w:hAnsi="Times New Roman" w:cs="Times New Roman"/>
                <w:bCs/>
                <w:sz w:val="26"/>
                <w:szCs w:val="26"/>
              </w:rPr>
              <w:t xml:space="preserve"> </w:t>
            </w:r>
            <w:r w:rsidRPr="006C75C0">
              <w:rPr>
                <w:rFonts w:ascii="Times New Roman" w:eastAsia="Times New Roman" w:hAnsi="Times New Roman" w:cs="Times New Roman"/>
                <w:bCs/>
                <w:sz w:val="26"/>
                <w:szCs w:val="26"/>
                <w:lang w:val="en-US"/>
              </w:rPr>
              <w:t>ĐẠI HỌC</w:t>
            </w:r>
            <w:r w:rsidRPr="006C75C0">
              <w:rPr>
                <w:rFonts w:ascii="Times New Roman" w:eastAsia="Times New Roman" w:hAnsi="Times New Roman" w:cs="Times New Roman"/>
                <w:bCs/>
                <w:sz w:val="26"/>
                <w:szCs w:val="26"/>
              </w:rPr>
              <w:t xml:space="preserve"> THÁI </w:t>
            </w:r>
            <w:r w:rsidRPr="006C75C0">
              <w:rPr>
                <w:rFonts w:ascii="Times New Roman" w:eastAsia="Times New Roman" w:hAnsi="Times New Roman" w:cs="Times New Roman"/>
                <w:sz w:val="26"/>
                <w:szCs w:val="26"/>
              </w:rPr>
              <w:t>NGUYÊN</w:t>
            </w:r>
          </w:p>
          <w:p w:rsidR="009873F2" w:rsidRPr="006C75C0" w:rsidRDefault="009873F2" w:rsidP="00085E3D">
            <w:pPr>
              <w:ind w:left="80"/>
              <w:jc w:val="center"/>
              <w:rPr>
                <w:rFonts w:ascii="Times New Roman" w:eastAsia="Times New Roman" w:hAnsi="Times New Roman" w:cs="Times New Roman"/>
                <w:b/>
                <w:bCs/>
                <w:spacing w:val="-8"/>
                <w:sz w:val="26"/>
                <w:szCs w:val="26"/>
                <w:lang w:val="en-US"/>
              </w:rPr>
            </w:pPr>
            <w:r w:rsidRPr="006C75C0">
              <w:rPr>
                <w:rFonts w:ascii="Times New Roman" w:eastAsia="Times New Roman" w:hAnsi="Times New Roman" w:cs="Times New Roman"/>
                <w:b/>
                <w:bCs/>
                <w:spacing w:val="-8"/>
                <w:sz w:val="26"/>
                <w:szCs w:val="26"/>
              </w:rPr>
              <w:t xml:space="preserve">ĐẢNG ỦY </w:t>
            </w:r>
            <w:r w:rsidRPr="006C75C0">
              <w:rPr>
                <w:rFonts w:ascii="Times New Roman" w:eastAsia="Times New Roman" w:hAnsi="Times New Roman" w:cs="Times New Roman"/>
                <w:b/>
                <w:bCs/>
                <w:spacing w:val="-8"/>
                <w:sz w:val="26"/>
                <w:szCs w:val="26"/>
                <w:lang w:val="en-US"/>
              </w:rPr>
              <w:t>TRƯỜNG ĐẠI HỌC NÔNG LÂM</w:t>
            </w:r>
          </w:p>
          <w:p w:rsidR="009873F2" w:rsidRPr="006C75C0" w:rsidRDefault="009873F2" w:rsidP="00085E3D">
            <w:pPr>
              <w:ind w:left="80"/>
              <w:jc w:val="center"/>
              <w:rPr>
                <w:rFonts w:ascii="Times New Roman" w:eastAsia="Times New Roman" w:hAnsi="Times New Roman" w:cs="Times New Roman"/>
                <w:b/>
                <w:bCs/>
                <w:sz w:val="26"/>
                <w:szCs w:val="26"/>
                <w:lang w:val="en-US"/>
              </w:rPr>
            </w:pPr>
            <w:r w:rsidRPr="006C75C0">
              <w:rPr>
                <w:rFonts w:ascii="Times New Roman" w:eastAsia="Times New Roman" w:hAnsi="Times New Roman" w:cs="Times New Roman"/>
                <w:b/>
                <w:bCs/>
                <w:sz w:val="26"/>
                <w:szCs w:val="26"/>
                <w:lang w:val="en-US"/>
              </w:rPr>
              <w:t>*</w:t>
            </w:r>
          </w:p>
          <w:p w:rsidR="009873F2" w:rsidRDefault="009873F2" w:rsidP="00085E3D">
            <w:pPr>
              <w:ind w:right="60"/>
              <w:jc w:val="center"/>
              <w:rPr>
                <w:rStyle w:val="BodyText1"/>
                <w:rFonts w:eastAsia="Courier New"/>
                <w:b/>
                <w:sz w:val="28"/>
                <w:lang w:val="en-US"/>
              </w:rPr>
            </w:pPr>
            <w:r w:rsidRPr="003933DE">
              <w:rPr>
                <w:rFonts w:ascii="Times New Roman" w:eastAsia="Times New Roman" w:hAnsi="Times New Roman" w:cs="Times New Roman"/>
                <w:sz w:val="26"/>
                <w:szCs w:val="26"/>
              </w:rPr>
              <w:t>Số:</w:t>
            </w:r>
            <w:r w:rsidRPr="003933DE">
              <w:rPr>
                <w:rFonts w:ascii="Times New Roman" w:eastAsia="Times New Roman" w:hAnsi="Times New Roman" w:cs="Times New Roman"/>
                <w:sz w:val="26"/>
                <w:szCs w:val="26"/>
                <w:lang w:val="en-US"/>
              </w:rPr>
              <w:t xml:space="preserve"> </w:t>
            </w:r>
            <w:r w:rsidR="00B20D71">
              <w:rPr>
                <w:rFonts w:ascii="Times New Roman" w:eastAsia="Times New Roman" w:hAnsi="Times New Roman" w:cs="Times New Roman"/>
                <w:sz w:val="26"/>
                <w:szCs w:val="26"/>
                <w:lang w:val="en-US"/>
              </w:rPr>
              <w:t>3</w:t>
            </w:r>
            <w:r w:rsidR="00245B33">
              <w:rPr>
                <w:rFonts w:ascii="Times New Roman" w:eastAsia="Times New Roman" w:hAnsi="Times New Roman" w:cs="Times New Roman"/>
                <w:sz w:val="26"/>
                <w:szCs w:val="26"/>
                <w:lang w:val="en-US"/>
              </w:rPr>
              <w:t>9</w:t>
            </w:r>
            <w:r w:rsidRPr="003933DE">
              <w:rPr>
                <w:rFonts w:ascii="Times New Roman" w:eastAsia="Times New Roman" w:hAnsi="Times New Roman" w:cs="Times New Roman"/>
                <w:sz w:val="26"/>
                <w:szCs w:val="26"/>
                <w:lang w:val="en-US"/>
              </w:rPr>
              <w:t xml:space="preserve"> </w:t>
            </w:r>
            <w:r w:rsidRPr="003933DE">
              <w:rPr>
                <w:rFonts w:ascii="Times New Roman" w:eastAsia="Times New Roman" w:hAnsi="Times New Roman" w:cs="Times New Roman"/>
                <w:sz w:val="26"/>
                <w:szCs w:val="26"/>
              </w:rPr>
              <w:t>-KH/ĐU</w:t>
            </w:r>
          </w:p>
        </w:tc>
        <w:tc>
          <w:tcPr>
            <w:tcW w:w="4632" w:type="dxa"/>
          </w:tcPr>
          <w:p w:rsidR="009873F2" w:rsidRPr="003933DE" w:rsidRDefault="009873F2" w:rsidP="00085E3D">
            <w:pPr>
              <w:tabs>
                <w:tab w:val="left" w:pos="5333"/>
              </w:tabs>
              <w:jc w:val="center"/>
              <w:rPr>
                <w:rFonts w:ascii="Times New Roman" w:eastAsia="Times New Roman" w:hAnsi="Times New Roman" w:cs="Times New Roman"/>
                <w:b/>
                <w:bCs/>
                <w:sz w:val="26"/>
                <w:szCs w:val="26"/>
                <w:u w:val="single"/>
                <w:lang w:val="en-US"/>
              </w:rPr>
            </w:pPr>
            <w:r w:rsidRPr="003933DE">
              <w:rPr>
                <w:rFonts w:ascii="Times New Roman" w:eastAsia="Times New Roman" w:hAnsi="Times New Roman" w:cs="Times New Roman"/>
                <w:b/>
                <w:bCs/>
                <w:sz w:val="26"/>
                <w:szCs w:val="26"/>
                <w:u w:val="single"/>
              </w:rPr>
              <w:t>ĐẢNG C</w:t>
            </w:r>
            <w:r w:rsidRPr="003933DE">
              <w:rPr>
                <w:rFonts w:ascii="Times New Roman" w:eastAsia="Times New Roman" w:hAnsi="Times New Roman" w:cs="Times New Roman"/>
                <w:b/>
                <w:bCs/>
                <w:sz w:val="26"/>
                <w:szCs w:val="26"/>
                <w:u w:val="single"/>
                <w:lang w:val="en-US"/>
              </w:rPr>
              <w:t>Ộ</w:t>
            </w:r>
            <w:r w:rsidRPr="003933DE">
              <w:rPr>
                <w:rFonts w:ascii="Times New Roman" w:eastAsia="Times New Roman" w:hAnsi="Times New Roman" w:cs="Times New Roman"/>
                <w:b/>
                <w:bCs/>
                <w:sz w:val="26"/>
                <w:szCs w:val="26"/>
                <w:u w:val="single"/>
              </w:rPr>
              <w:t xml:space="preserve">NG SẢN </w:t>
            </w:r>
            <w:r w:rsidRPr="003933DE">
              <w:rPr>
                <w:rFonts w:ascii="Times New Roman" w:eastAsia="Times New Roman" w:hAnsi="Times New Roman" w:cs="Times New Roman"/>
                <w:sz w:val="26"/>
                <w:szCs w:val="26"/>
                <w:u w:val="single"/>
              </w:rPr>
              <w:t>VI</w:t>
            </w:r>
            <w:r w:rsidRPr="003933DE">
              <w:rPr>
                <w:rFonts w:ascii="Times New Roman" w:eastAsia="Times New Roman" w:hAnsi="Times New Roman" w:cs="Times New Roman"/>
                <w:sz w:val="26"/>
                <w:szCs w:val="26"/>
                <w:u w:val="single"/>
                <w:lang w:val="en-US"/>
              </w:rPr>
              <w:t>ỆT</w:t>
            </w:r>
            <w:r w:rsidRPr="003933DE">
              <w:rPr>
                <w:rFonts w:ascii="Times New Roman" w:eastAsia="Times New Roman" w:hAnsi="Times New Roman" w:cs="Times New Roman"/>
                <w:b/>
                <w:bCs/>
                <w:sz w:val="26"/>
                <w:szCs w:val="26"/>
                <w:u w:val="single"/>
              </w:rPr>
              <w:t xml:space="preserve"> NAM</w:t>
            </w:r>
          </w:p>
          <w:p w:rsidR="009873F2" w:rsidRPr="003933DE" w:rsidRDefault="009873F2" w:rsidP="00085E3D">
            <w:pPr>
              <w:tabs>
                <w:tab w:val="left" w:pos="5333"/>
              </w:tabs>
              <w:jc w:val="center"/>
              <w:rPr>
                <w:rFonts w:ascii="Times New Roman" w:eastAsia="Times New Roman" w:hAnsi="Times New Roman" w:cs="Times New Roman"/>
                <w:bCs/>
                <w:i/>
                <w:sz w:val="26"/>
                <w:szCs w:val="26"/>
                <w:lang w:val="en-US"/>
              </w:rPr>
            </w:pPr>
          </w:p>
          <w:p w:rsidR="009873F2" w:rsidRDefault="009873F2" w:rsidP="00085E3D">
            <w:pPr>
              <w:tabs>
                <w:tab w:val="left" w:pos="5333"/>
              </w:tabs>
              <w:jc w:val="center"/>
              <w:rPr>
                <w:rFonts w:ascii="Times New Roman" w:eastAsia="Times New Roman" w:hAnsi="Times New Roman" w:cs="Times New Roman"/>
                <w:bCs/>
                <w:i/>
                <w:spacing w:val="-10"/>
                <w:sz w:val="26"/>
                <w:szCs w:val="26"/>
                <w:lang w:val="en-US"/>
              </w:rPr>
            </w:pPr>
          </w:p>
          <w:p w:rsidR="009873F2" w:rsidRPr="00544BDE" w:rsidRDefault="009873F2" w:rsidP="00E265D2">
            <w:pPr>
              <w:tabs>
                <w:tab w:val="left" w:pos="5333"/>
              </w:tabs>
              <w:jc w:val="center"/>
              <w:rPr>
                <w:rFonts w:ascii="Times New Roman" w:eastAsia="Times New Roman" w:hAnsi="Times New Roman" w:cs="Times New Roman"/>
                <w:b/>
                <w:spacing w:val="-10"/>
                <w:sz w:val="26"/>
                <w:szCs w:val="26"/>
                <w:lang w:val="en-US"/>
              </w:rPr>
            </w:pPr>
            <w:r w:rsidRPr="003933DE">
              <w:rPr>
                <w:rFonts w:ascii="Times New Roman" w:eastAsia="Times New Roman" w:hAnsi="Times New Roman" w:cs="Times New Roman"/>
                <w:bCs/>
                <w:i/>
                <w:spacing w:val="-10"/>
                <w:sz w:val="26"/>
                <w:szCs w:val="26"/>
              </w:rPr>
              <w:t>Thái Nguyên, ngày</w:t>
            </w:r>
            <w:r w:rsidRPr="003933DE">
              <w:rPr>
                <w:rFonts w:ascii="Times New Roman" w:eastAsia="Times New Roman" w:hAnsi="Times New Roman" w:cs="Times New Roman"/>
                <w:bCs/>
                <w:i/>
                <w:spacing w:val="-10"/>
                <w:sz w:val="26"/>
                <w:szCs w:val="26"/>
                <w:lang w:val="en-US"/>
              </w:rPr>
              <w:t xml:space="preserve"> </w:t>
            </w:r>
            <w:r w:rsidR="000C6875">
              <w:rPr>
                <w:rFonts w:ascii="Times New Roman" w:eastAsia="Times New Roman" w:hAnsi="Times New Roman" w:cs="Times New Roman"/>
                <w:bCs/>
                <w:i/>
                <w:spacing w:val="-10"/>
                <w:sz w:val="26"/>
                <w:szCs w:val="26"/>
                <w:lang w:val="en-US"/>
              </w:rPr>
              <w:t>28</w:t>
            </w:r>
            <w:r w:rsidR="00545594">
              <w:rPr>
                <w:rFonts w:ascii="Times New Roman" w:eastAsia="Times New Roman" w:hAnsi="Times New Roman" w:cs="Times New Roman"/>
                <w:bCs/>
                <w:i/>
                <w:spacing w:val="-10"/>
                <w:sz w:val="26"/>
                <w:szCs w:val="26"/>
                <w:lang w:val="en-US"/>
              </w:rPr>
              <w:t xml:space="preserve"> </w:t>
            </w:r>
            <w:r w:rsidRPr="003933DE">
              <w:rPr>
                <w:rFonts w:ascii="Times New Roman" w:eastAsia="Times New Roman" w:hAnsi="Times New Roman" w:cs="Times New Roman"/>
                <w:bCs/>
                <w:i/>
                <w:spacing w:val="-10"/>
                <w:sz w:val="26"/>
                <w:szCs w:val="26"/>
                <w:lang w:val="en-US"/>
              </w:rPr>
              <w:t xml:space="preserve"> </w:t>
            </w:r>
            <w:r w:rsidRPr="003933DE">
              <w:rPr>
                <w:rFonts w:ascii="Times New Roman" w:eastAsia="Times New Roman" w:hAnsi="Times New Roman" w:cs="Times New Roman"/>
                <w:bCs/>
                <w:i/>
                <w:iCs/>
                <w:spacing w:val="-10"/>
                <w:sz w:val="26"/>
                <w:szCs w:val="26"/>
              </w:rPr>
              <w:t>th</w:t>
            </w:r>
            <w:r w:rsidRPr="003933DE">
              <w:rPr>
                <w:rFonts w:ascii="Times New Roman" w:eastAsia="Times New Roman" w:hAnsi="Times New Roman" w:cs="Times New Roman"/>
                <w:bCs/>
                <w:i/>
                <w:spacing w:val="-10"/>
                <w:sz w:val="26"/>
                <w:szCs w:val="26"/>
                <w:lang w:val="en-US"/>
              </w:rPr>
              <w:t>á</w:t>
            </w:r>
            <w:r w:rsidRPr="003933DE">
              <w:rPr>
                <w:rFonts w:ascii="Times New Roman" w:eastAsia="Times New Roman" w:hAnsi="Times New Roman" w:cs="Times New Roman"/>
                <w:bCs/>
                <w:i/>
                <w:spacing w:val="-10"/>
                <w:sz w:val="26"/>
                <w:szCs w:val="26"/>
              </w:rPr>
              <w:t>ng</w:t>
            </w:r>
            <w:r w:rsidRPr="003933DE">
              <w:rPr>
                <w:rFonts w:ascii="Times New Roman" w:eastAsia="Times New Roman" w:hAnsi="Times New Roman" w:cs="Times New Roman"/>
                <w:bCs/>
                <w:i/>
                <w:spacing w:val="-10"/>
                <w:sz w:val="26"/>
                <w:szCs w:val="26"/>
                <w:lang w:val="en-US"/>
              </w:rPr>
              <w:t xml:space="preserve"> </w:t>
            </w:r>
            <w:r>
              <w:rPr>
                <w:rFonts w:ascii="Times New Roman" w:eastAsia="Times New Roman" w:hAnsi="Times New Roman" w:cs="Times New Roman"/>
                <w:bCs/>
                <w:i/>
                <w:spacing w:val="-10"/>
                <w:sz w:val="26"/>
                <w:szCs w:val="26"/>
                <w:lang w:val="en-US"/>
              </w:rPr>
              <w:t>11</w:t>
            </w:r>
            <w:r w:rsidRPr="003933DE">
              <w:rPr>
                <w:rFonts w:ascii="Times New Roman" w:eastAsia="Times New Roman" w:hAnsi="Times New Roman" w:cs="Times New Roman"/>
                <w:bCs/>
                <w:i/>
                <w:spacing w:val="-10"/>
                <w:sz w:val="26"/>
                <w:szCs w:val="26"/>
                <w:lang w:val="en-US"/>
              </w:rPr>
              <w:t xml:space="preserve"> </w:t>
            </w:r>
            <w:r w:rsidRPr="003933DE">
              <w:rPr>
                <w:rFonts w:ascii="Times New Roman" w:eastAsia="Times New Roman" w:hAnsi="Times New Roman" w:cs="Times New Roman"/>
                <w:bCs/>
                <w:i/>
                <w:iCs/>
                <w:spacing w:val="-10"/>
                <w:sz w:val="26"/>
                <w:szCs w:val="26"/>
              </w:rPr>
              <w:t>năm 201</w:t>
            </w:r>
            <w:r>
              <w:rPr>
                <w:rFonts w:ascii="Times New Roman" w:eastAsia="Times New Roman" w:hAnsi="Times New Roman" w:cs="Times New Roman"/>
                <w:bCs/>
                <w:i/>
                <w:spacing w:val="-10"/>
                <w:sz w:val="26"/>
                <w:szCs w:val="26"/>
                <w:lang w:val="en-US"/>
              </w:rPr>
              <w:t>8</w:t>
            </w:r>
          </w:p>
        </w:tc>
      </w:tr>
    </w:tbl>
    <w:p w:rsidR="00DF4C86" w:rsidRDefault="00DF4C86">
      <w:pPr>
        <w:pStyle w:val="Heading10"/>
        <w:keepNext/>
        <w:keepLines/>
        <w:shd w:val="clear" w:color="auto" w:fill="auto"/>
        <w:spacing w:before="0" w:line="270" w:lineRule="exact"/>
        <w:ind w:left="4800" w:right="3840"/>
        <w:rPr>
          <w:rStyle w:val="Heading11"/>
          <w:b/>
          <w:bCs/>
          <w:sz w:val="28"/>
          <w:szCs w:val="28"/>
          <w:lang w:val="en-US"/>
        </w:rPr>
      </w:pPr>
    </w:p>
    <w:p w:rsidR="00DE128F" w:rsidRPr="00AA08A0" w:rsidRDefault="008F6E15">
      <w:pPr>
        <w:pStyle w:val="Heading10"/>
        <w:keepNext/>
        <w:keepLines/>
        <w:shd w:val="clear" w:color="auto" w:fill="auto"/>
        <w:spacing w:before="0" w:line="270" w:lineRule="exact"/>
        <w:ind w:left="4800" w:right="3840"/>
        <w:rPr>
          <w:lang w:val="en-US"/>
        </w:rPr>
      </w:pPr>
      <w:r>
        <w:rPr>
          <w:rStyle w:val="Heading11"/>
          <w:b/>
          <w:bCs/>
          <w:sz w:val="28"/>
          <w:szCs w:val="28"/>
        </w:rPr>
        <w:t>K</w:t>
      </w:r>
      <w:r>
        <w:rPr>
          <w:rStyle w:val="Heading11"/>
          <w:b/>
          <w:bCs/>
          <w:sz w:val="28"/>
          <w:szCs w:val="28"/>
          <w:lang w:val="en-US"/>
        </w:rPr>
        <w:t>Ế</w:t>
      </w:r>
      <w:r w:rsidR="00770B98" w:rsidRPr="0031726D">
        <w:rPr>
          <w:rStyle w:val="Heading11"/>
          <w:b/>
          <w:bCs/>
          <w:sz w:val="28"/>
          <w:szCs w:val="28"/>
        </w:rPr>
        <w:t xml:space="preserve"> HOẠCH</w:t>
      </w:r>
      <w:bookmarkEnd w:id="0"/>
    </w:p>
    <w:p w:rsidR="00DE128F" w:rsidRPr="006F28DB" w:rsidRDefault="00770B98" w:rsidP="002A5368">
      <w:pPr>
        <w:pStyle w:val="Bodytext20"/>
        <w:shd w:val="clear" w:color="auto" w:fill="auto"/>
        <w:spacing w:line="355" w:lineRule="exact"/>
        <w:jc w:val="center"/>
        <w:rPr>
          <w:lang w:val="en-US"/>
        </w:rPr>
      </w:pPr>
      <w:r>
        <w:rPr>
          <w:rStyle w:val="Bodytext21"/>
          <w:b/>
          <w:bCs/>
        </w:rPr>
        <w:t xml:space="preserve">tổ chức học tập, quán triệt và triển khai thực hiện chỉ thị, nghị quyết của Bộ Chính trị, Ban Bí thư Trung ương Đảng khóa </w:t>
      </w:r>
      <w:r w:rsidR="006F28DB" w:rsidRPr="00DD78B7">
        <w:rPr>
          <w:rStyle w:val="Bodytext2185pt"/>
          <w:b/>
          <w:bCs/>
          <w:sz w:val="26"/>
          <w:szCs w:val="26"/>
          <w:lang w:val="en-US"/>
        </w:rPr>
        <w:t>XII</w:t>
      </w:r>
    </w:p>
    <w:p w:rsidR="002A5368" w:rsidRPr="002A5368" w:rsidRDefault="002A5368">
      <w:pPr>
        <w:pStyle w:val="BodyText3"/>
        <w:shd w:val="clear" w:color="auto" w:fill="auto"/>
        <w:spacing w:line="398" w:lineRule="exact"/>
        <w:ind w:left="60" w:right="40" w:firstLine="700"/>
        <w:rPr>
          <w:rStyle w:val="BodyText1"/>
          <w:spacing w:val="-2"/>
          <w:sz w:val="20"/>
          <w:lang w:val="en-US"/>
        </w:rPr>
      </w:pPr>
    </w:p>
    <w:p w:rsidR="00DE128F" w:rsidRPr="008A4E05" w:rsidRDefault="00770B98">
      <w:pPr>
        <w:pStyle w:val="BodyText3"/>
        <w:shd w:val="clear" w:color="auto" w:fill="auto"/>
        <w:spacing w:line="398" w:lineRule="exact"/>
        <w:ind w:left="60" w:right="40" w:firstLine="700"/>
        <w:rPr>
          <w:spacing w:val="-2"/>
        </w:rPr>
      </w:pPr>
      <w:r w:rsidRPr="008A4E05">
        <w:rPr>
          <w:rStyle w:val="BodyText1"/>
          <w:spacing w:val="-2"/>
        </w:rPr>
        <w:t xml:space="preserve">Thực hiện Kế hoạch số </w:t>
      </w:r>
      <w:r w:rsidR="00035223" w:rsidRPr="008A4E05">
        <w:rPr>
          <w:rStyle w:val="BodyText1"/>
          <w:spacing w:val="-2"/>
          <w:lang w:val="en-US"/>
        </w:rPr>
        <w:t>3</w:t>
      </w:r>
      <w:r w:rsidR="002114A8" w:rsidRPr="008A4E05">
        <w:rPr>
          <w:rStyle w:val="BodyText1"/>
          <w:spacing w:val="-2"/>
          <w:lang w:val="en-US"/>
        </w:rPr>
        <w:t>5</w:t>
      </w:r>
      <w:r w:rsidRPr="008A4E05">
        <w:rPr>
          <w:rStyle w:val="BodyText1"/>
          <w:spacing w:val="-2"/>
        </w:rPr>
        <w:t>-KH/</w:t>
      </w:r>
      <w:r w:rsidR="00035223" w:rsidRPr="008A4E05">
        <w:rPr>
          <w:rStyle w:val="BodyText1"/>
          <w:spacing w:val="-2"/>
          <w:lang w:val="en-US"/>
        </w:rPr>
        <w:t>D</w:t>
      </w:r>
      <w:r w:rsidRPr="008A4E05">
        <w:rPr>
          <w:rStyle w:val="BodyText1"/>
          <w:spacing w:val="-2"/>
        </w:rPr>
        <w:t xml:space="preserve">U, ngày </w:t>
      </w:r>
      <w:r w:rsidR="002114A8" w:rsidRPr="008A4E05">
        <w:rPr>
          <w:rStyle w:val="BodyText1"/>
          <w:spacing w:val="-2"/>
          <w:lang w:val="en-US"/>
        </w:rPr>
        <w:t>17/9/2018</w:t>
      </w:r>
      <w:r w:rsidRPr="008A4E05">
        <w:rPr>
          <w:rStyle w:val="BodyText1"/>
          <w:spacing w:val="-2"/>
        </w:rPr>
        <w:t xml:space="preserve"> của </w:t>
      </w:r>
      <w:r w:rsidR="00161750" w:rsidRPr="008A4E05">
        <w:rPr>
          <w:rStyle w:val="BodyText1"/>
          <w:spacing w:val="-2"/>
          <w:lang w:val="en-US"/>
        </w:rPr>
        <w:t>Đảng</w:t>
      </w:r>
      <w:r w:rsidRPr="008A4E05">
        <w:rPr>
          <w:rStyle w:val="BodyText1"/>
          <w:spacing w:val="-2"/>
        </w:rPr>
        <w:t xml:space="preserve"> ủy</w:t>
      </w:r>
      <w:r w:rsidR="00793512" w:rsidRPr="008A4E05">
        <w:rPr>
          <w:rStyle w:val="BodyText1"/>
          <w:spacing w:val="-2"/>
          <w:lang w:val="en-US"/>
        </w:rPr>
        <w:t xml:space="preserve"> Đại học</w:t>
      </w:r>
      <w:r w:rsidRPr="008A4E05">
        <w:rPr>
          <w:rStyle w:val="BodyText1"/>
          <w:spacing w:val="-2"/>
        </w:rPr>
        <w:t xml:space="preserve"> Thái Nguyên về việc</w:t>
      </w:r>
      <w:r w:rsidR="00A476D9" w:rsidRPr="008A4E05">
        <w:rPr>
          <w:rStyle w:val="BodyText1"/>
          <w:spacing w:val="-2"/>
        </w:rPr>
        <w:t xml:space="preserve"> “Tổ chức học tập, quán triệt</w:t>
      </w:r>
      <w:r w:rsidR="00A476D9" w:rsidRPr="008A4E05">
        <w:rPr>
          <w:rStyle w:val="BodyText1"/>
          <w:spacing w:val="-2"/>
          <w:lang w:val="en-US"/>
        </w:rPr>
        <w:t>,</w:t>
      </w:r>
      <w:r w:rsidRPr="008A4E05">
        <w:rPr>
          <w:rStyle w:val="BodyText1"/>
          <w:spacing w:val="-2"/>
        </w:rPr>
        <w:t xml:space="preserve"> triển khai thực hiện </w:t>
      </w:r>
      <w:r w:rsidR="00F14742" w:rsidRPr="008A4E05">
        <w:rPr>
          <w:rStyle w:val="BodyText1"/>
          <w:spacing w:val="-2"/>
          <w:lang w:val="en-US"/>
        </w:rPr>
        <w:t>C</w:t>
      </w:r>
      <w:r w:rsidR="00F14742" w:rsidRPr="008A4E05">
        <w:rPr>
          <w:rStyle w:val="BodyText1"/>
          <w:spacing w:val="-2"/>
        </w:rPr>
        <w:t xml:space="preserve">hỉ thị, </w:t>
      </w:r>
      <w:r w:rsidR="00F14742" w:rsidRPr="008A4E05">
        <w:rPr>
          <w:rStyle w:val="BodyText1"/>
          <w:spacing w:val="-2"/>
          <w:lang w:val="en-US"/>
        </w:rPr>
        <w:t>N</w:t>
      </w:r>
      <w:r w:rsidRPr="008A4E05">
        <w:rPr>
          <w:rStyle w:val="BodyText1"/>
          <w:spacing w:val="-2"/>
        </w:rPr>
        <w:t>ghị quyết của Bộ Chính trị, Ban Bí thư Trung ương Đảng khóa XII”</w:t>
      </w:r>
      <w:r w:rsidR="00062B0A" w:rsidRPr="008A4E05">
        <w:rPr>
          <w:rStyle w:val="BodyText1"/>
          <w:spacing w:val="-2"/>
          <w:lang w:val="en-US"/>
        </w:rPr>
        <w:t xml:space="preserve">, </w:t>
      </w:r>
      <w:r w:rsidRPr="008A4E05">
        <w:rPr>
          <w:rStyle w:val="BodyText1"/>
          <w:spacing w:val="-2"/>
        </w:rPr>
        <w:t xml:space="preserve">Đảng ủy </w:t>
      </w:r>
      <w:r w:rsidR="00062B0A" w:rsidRPr="008A4E05">
        <w:rPr>
          <w:rStyle w:val="BodyText1"/>
          <w:spacing w:val="-2"/>
          <w:lang w:val="en-US"/>
        </w:rPr>
        <w:t xml:space="preserve">trường </w:t>
      </w:r>
      <w:r w:rsidRPr="008A4E05">
        <w:rPr>
          <w:rStyle w:val="BodyText1"/>
          <w:spacing w:val="-2"/>
        </w:rPr>
        <w:t xml:space="preserve">Đại học </w:t>
      </w:r>
      <w:r w:rsidR="00062B0A" w:rsidRPr="008A4E05">
        <w:rPr>
          <w:rStyle w:val="BodyText1"/>
          <w:spacing w:val="-2"/>
          <w:lang w:val="en-US"/>
        </w:rPr>
        <w:t>Nông Lâm</w:t>
      </w:r>
      <w:r w:rsidRPr="008A4E05">
        <w:rPr>
          <w:rStyle w:val="BodyText1"/>
          <w:spacing w:val="-2"/>
        </w:rPr>
        <w:t xml:space="preserve"> xây dựng K</w:t>
      </w:r>
      <w:r w:rsidR="00DF664C" w:rsidRPr="008A4E05">
        <w:rPr>
          <w:rStyle w:val="BodyText1"/>
          <w:spacing w:val="-2"/>
          <w:lang w:val="en-US"/>
        </w:rPr>
        <w:t>ế</w:t>
      </w:r>
      <w:r w:rsidRPr="008A4E05">
        <w:rPr>
          <w:rStyle w:val="BodyText1"/>
          <w:spacing w:val="-2"/>
        </w:rPr>
        <w:t xml:space="preserve"> hoạch tổ chức học tập, quán triệt và triển khai thực hiện như sau:</w:t>
      </w:r>
    </w:p>
    <w:p w:rsidR="00DE128F" w:rsidRDefault="00770B98">
      <w:pPr>
        <w:pStyle w:val="BodyText3"/>
        <w:shd w:val="clear" w:color="auto" w:fill="auto"/>
        <w:spacing w:line="398" w:lineRule="exact"/>
        <w:ind w:left="60" w:firstLine="700"/>
      </w:pPr>
      <w:r>
        <w:rPr>
          <w:rStyle w:val="BodyText1"/>
        </w:rPr>
        <w:t>I. MỤC ĐÍCH, YÊU CẦU</w:t>
      </w:r>
    </w:p>
    <w:p w:rsidR="00DE128F" w:rsidRDefault="00770B98">
      <w:pPr>
        <w:pStyle w:val="Bodytext20"/>
        <w:numPr>
          <w:ilvl w:val="0"/>
          <w:numId w:val="2"/>
        </w:numPr>
        <w:shd w:val="clear" w:color="auto" w:fill="auto"/>
        <w:tabs>
          <w:tab w:val="left" w:pos="984"/>
        </w:tabs>
        <w:spacing w:line="398" w:lineRule="exact"/>
        <w:ind w:left="60" w:firstLine="700"/>
        <w:jc w:val="both"/>
      </w:pPr>
      <w:r>
        <w:rPr>
          <w:rStyle w:val="Bodytext21"/>
          <w:b/>
          <w:bCs/>
        </w:rPr>
        <w:t>M</w:t>
      </w:r>
      <w:r w:rsidR="00DF4C86">
        <w:rPr>
          <w:rStyle w:val="Bodytext21"/>
          <w:b/>
          <w:bCs/>
          <w:lang w:val="en-US"/>
        </w:rPr>
        <w:t>ụ</w:t>
      </w:r>
      <w:r>
        <w:rPr>
          <w:rStyle w:val="Bodytext21"/>
          <w:b/>
          <w:bCs/>
        </w:rPr>
        <w:t>c đích</w:t>
      </w:r>
    </w:p>
    <w:p w:rsidR="00DE128F" w:rsidRDefault="00770B98">
      <w:pPr>
        <w:pStyle w:val="BodyText3"/>
        <w:numPr>
          <w:ilvl w:val="0"/>
          <w:numId w:val="3"/>
        </w:numPr>
        <w:shd w:val="clear" w:color="auto" w:fill="auto"/>
        <w:tabs>
          <w:tab w:val="left" w:pos="984"/>
        </w:tabs>
        <w:spacing w:line="398" w:lineRule="exact"/>
        <w:ind w:left="60" w:right="40" w:firstLine="700"/>
      </w:pPr>
      <w:r>
        <w:rPr>
          <w:rStyle w:val="BodyText1"/>
        </w:rPr>
        <w:t xml:space="preserve">Tổ chức học tập, quán triệt để cán bộ, viên chức, đảng viên nắm được những mục tiêu, quan điểm chỉ đạo, các chủ trương, nhiệm vụ, giải pháp chủ yếu được nêu trong các chỉ thị, nghị quyết của Bộ Chính trị, Ban Bí thư; tạo sự chuyển biến mạnh mẽ về nhận thức và hành động của các cấp ủy đảng, chính quyền, các tổ chức đoàn thể trong toàn </w:t>
      </w:r>
      <w:r w:rsidR="00EF4D0E">
        <w:rPr>
          <w:rStyle w:val="BodyText1"/>
          <w:lang w:val="en-US"/>
        </w:rPr>
        <w:t>Đảng bộ</w:t>
      </w:r>
      <w:r>
        <w:rPr>
          <w:rStyle w:val="BodyText1"/>
        </w:rPr>
        <w:t>.</w:t>
      </w:r>
    </w:p>
    <w:p w:rsidR="00DE128F" w:rsidRDefault="00770B98">
      <w:pPr>
        <w:pStyle w:val="BodyText3"/>
        <w:numPr>
          <w:ilvl w:val="0"/>
          <w:numId w:val="3"/>
        </w:numPr>
        <w:shd w:val="clear" w:color="auto" w:fill="auto"/>
        <w:tabs>
          <w:tab w:val="left" w:pos="984"/>
        </w:tabs>
        <w:spacing w:line="398" w:lineRule="exact"/>
        <w:ind w:left="60" w:right="40" w:firstLine="700"/>
      </w:pPr>
      <w:r>
        <w:rPr>
          <w:rStyle w:val="BodyText1"/>
        </w:rPr>
        <w:t>Xây dựng kế hoạch, chương trình hành động thực hiện các chỉ thị, nghị quyết của Bộ Chính trị, Ban Bí thư đảm bảo thiết thực, phù h</w:t>
      </w:r>
      <w:r w:rsidR="006E3D38">
        <w:rPr>
          <w:rStyle w:val="BodyText1"/>
          <w:lang w:val="en-US"/>
        </w:rPr>
        <w:t>ợ</w:t>
      </w:r>
      <w:r>
        <w:rPr>
          <w:rStyle w:val="BodyText1"/>
        </w:rPr>
        <w:t xml:space="preserve">p với điều kiện thực tiễn của </w:t>
      </w:r>
      <w:r w:rsidR="00EC0DD1">
        <w:rPr>
          <w:rStyle w:val="BodyText1"/>
          <w:lang w:val="en-US"/>
        </w:rPr>
        <w:t>Đảng bộ</w:t>
      </w:r>
      <w:r>
        <w:rPr>
          <w:rStyle w:val="BodyText1"/>
        </w:rPr>
        <w:t>, góp phần thực hiện thắng lợi các mục tiêu, nhiệm vụ, giải pháp của chỉ thị, nghị quyết đã đề ra.</w:t>
      </w:r>
    </w:p>
    <w:p w:rsidR="00DE128F" w:rsidRDefault="00770B98">
      <w:pPr>
        <w:pStyle w:val="Bodytext20"/>
        <w:numPr>
          <w:ilvl w:val="0"/>
          <w:numId w:val="2"/>
        </w:numPr>
        <w:shd w:val="clear" w:color="auto" w:fill="auto"/>
        <w:tabs>
          <w:tab w:val="left" w:pos="984"/>
        </w:tabs>
        <w:spacing w:line="398" w:lineRule="exact"/>
        <w:ind w:left="60" w:firstLine="700"/>
        <w:jc w:val="both"/>
      </w:pPr>
      <w:r>
        <w:rPr>
          <w:rStyle w:val="Bodytext21"/>
          <w:b/>
          <w:bCs/>
        </w:rPr>
        <w:t>Yêu cầu</w:t>
      </w:r>
    </w:p>
    <w:p w:rsidR="00DE128F" w:rsidRDefault="00770B98">
      <w:pPr>
        <w:pStyle w:val="BodyText3"/>
        <w:numPr>
          <w:ilvl w:val="0"/>
          <w:numId w:val="3"/>
        </w:numPr>
        <w:shd w:val="clear" w:color="auto" w:fill="auto"/>
        <w:tabs>
          <w:tab w:val="left" w:pos="984"/>
        </w:tabs>
        <w:spacing w:line="398" w:lineRule="exact"/>
        <w:ind w:left="60" w:right="40" w:firstLine="700"/>
      </w:pPr>
      <w:r>
        <w:rPr>
          <w:rStyle w:val="BodyText1"/>
        </w:rPr>
        <w:t xml:space="preserve">Việc tổ chức học tập, quán triệt các chỉ thị, nghị quyết của Bộ Chính trị, Ban Bí thư phải được thực hiện nghiêm túc, hình thức phù hợp, có thể gắn với triển khai các nhiệm vụ khác của </w:t>
      </w:r>
      <w:r w:rsidR="008102FA">
        <w:rPr>
          <w:rStyle w:val="BodyText1"/>
          <w:lang w:val="en-US"/>
        </w:rPr>
        <w:t>c</w:t>
      </w:r>
      <w:r w:rsidR="006E3C7C">
        <w:rPr>
          <w:rStyle w:val="BodyText1"/>
          <w:lang w:val="en-US"/>
        </w:rPr>
        <w:t>hi bộ</w:t>
      </w:r>
      <w:r w:rsidR="00386304">
        <w:rPr>
          <w:rStyle w:val="BodyText1"/>
          <w:lang w:val="en-US"/>
        </w:rPr>
        <w:t>, đơn vị</w:t>
      </w:r>
      <w:r w:rsidR="006E3C7C">
        <w:rPr>
          <w:rStyle w:val="BodyText1"/>
          <w:lang w:val="en-US"/>
        </w:rPr>
        <w:t xml:space="preserve"> trực thuộc</w:t>
      </w:r>
      <w:r>
        <w:rPr>
          <w:rStyle w:val="BodyText1"/>
        </w:rPr>
        <w:t>.</w:t>
      </w:r>
    </w:p>
    <w:p w:rsidR="00CF3881" w:rsidRPr="00CF3881" w:rsidRDefault="00571C34" w:rsidP="00CF3881">
      <w:pPr>
        <w:pStyle w:val="BodyText3"/>
        <w:numPr>
          <w:ilvl w:val="0"/>
          <w:numId w:val="4"/>
        </w:numPr>
        <w:shd w:val="clear" w:color="auto" w:fill="auto"/>
        <w:tabs>
          <w:tab w:val="left" w:pos="980"/>
        </w:tabs>
        <w:spacing w:line="374" w:lineRule="exact"/>
        <w:ind w:left="40" w:right="40" w:firstLine="700"/>
        <w:rPr>
          <w:rStyle w:val="BodyText1"/>
        </w:rPr>
      </w:pPr>
      <w:r w:rsidRPr="00CF3881">
        <w:rPr>
          <w:rStyle w:val="BodyText1"/>
          <w:lang w:val="en-US"/>
        </w:rPr>
        <w:t>Đồng chí Bí thư Đảng ủy trường</w:t>
      </w:r>
      <w:r w:rsidR="00770B98">
        <w:rPr>
          <w:rStyle w:val="BodyText1"/>
        </w:rPr>
        <w:t xml:space="preserve"> chịu trách nhiệm chỉ đạo tổ chức học tập, quán triệt, triển khai thực hiện các chỉ thị, nghị quyết của Bộ Chính trị, Ban Bí thư theo chương trình, kế hoạch của Đảng ủy </w:t>
      </w:r>
      <w:r w:rsidR="00D05456" w:rsidRPr="00CF3881">
        <w:rPr>
          <w:rStyle w:val="BodyText1"/>
          <w:lang w:val="en-US"/>
        </w:rPr>
        <w:t>trường</w:t>
      </w:r>
      <w:r w:rsidR="00770B98">
        <w:rPr>
          <w:rStyle w:val="BodyText1"/>
        </w:rPr>
        <w:t xml:space="preserve">, gắn với thực hiện nhiệm vụ chính trị của cấp ủy, đơn vị; tăng cường công tác kiểm tra, giám sát và hằng năm đánh giá kết quả tổ chức thực hiện </w:t>
      </w:r>
      <w:r w:rsidR="00164483" w:rsidRPr="00CF3881">
        <w:rPr>
          <w:rStyle w:val="BodyText1"/>
          <w:lang w:val="en-US"/>
        </w:rPr>
        <w:t>của Đảng bộ</w:t>
      </w:r>
      <w:r w:rsidR="00770B98">
        <w:rPr>
          <w:rStyle w:val="BodyText1"/>
        </w:rPr>
        <w:t>; quản lý, sử dụng tài liệu theo chế độ “Mật” của văn bản.</w:t>
      </w:r>
    </w:p>
    <w:p w:rsidR="00DE128F" w:rsidRDefault="002A5368" w:rsidP="002A5368">
      <w:pPr>
        <w:pStyle w:val="BodyText3"/>
        <w:shd w:val="clear" w:color="auto" w:fill="auto"/>
        <w:spacing w:line="374" w:lineRule="exact"/>
        <w:ind w:right="40"/>
      </w:pPr>
      <w:r>
        <w:rPr>
          <w:rStyle w:val="BodyText1"/>
          <w:lang w:val="en-US"/>
        </w:rPr>
        <w:tab/>
      </w:r>
      <w:r w:rsidR="00CF3881">
        <w:rPr>
          <w:rStyle w:val="BodyText1"/>
          <w:lang w:val="en-US"/>
        </w:rPr>
        <w:t xml:space="preserve">II. </w:t>
      </w:r>
      <w:r w:rsidR="00770B98">
        <w:rPr>
          <w:rStyle w:val="BodyText1"/>
        </w:rPr>
        <w:t>NỘI DUNG</w:t>
      </w:r>
    </w:p>
    <w:p w:rsidR="00DE128F" w:rsidRDefault="00770B98" w:rsidP="00A857D9">
      <w:pPr>
        <w:pStyle w:val="Bodytext20"/>
        <w:numPr>
          <w:ilvl w:val="0"/>
          <w:numId w:val="5"/>
        </w:numPr>
        <w:shd w:val="clear" w:color="auto" w:fill="auto"/>
        <w:tabs>
          <w:tab w:val="left" w:pos="980"/>
        </w:tabs>
        <w:spacing w:line="374" w:lineRule="exact"/>
        <w:ind w:left="40" w:firstLine="700"/>
        <w:jc w:val="both"/>
      </w:pPr>
      <w:r>
        <w:rPr>
          <w:rStyle w:val="Bodytext21"/>
          <w:b/>
          <w:bCs/>
        </w:rPr>
        <w:t>Nội dung học tập, quán triệt</w:t>
      </w:r>
    </w:p>
    <w:p w:rsidR="00DE128F" w:rsidRDefault="00770B98" w:rsidP="00A857D9">
      <w:pPr>
        <w:pStyle w:val="Bodytext40"/>
        <w:numPr>
          <w:ilvl w:val="1"/>
          <w:numId w:val="5"/>
        </w:numPr>
        <w:shd w:val="clear" w:color="auto" w:fill="auto"/>
        <w:tabs>
          <w:tab w:val="left" w:pos="1235"/>
        </w:tabs>
        <w:ind w:left="40"/>
      </w:pPr>
      <w:r>
        <w:rPr>
          <w:rStyle w:val="Bodytext41"/>
          <w:b/>
          <w:bCs/>
          <w:i/>
          <w:iCs/>
        </w:rPr>
        <w:t xml:space="preserve">Các chỉ thị, nghị quyết của Bộ Chính trị, Ban Bí thư, </w:t>
      </w:r>
      <w:r>
        <w:rPr>
          <w:rStyle w:val="Bodytext42"/>
          <w:b/>
          <w:bCs/>
          <w:i/>
          <w:iCs/>
        </w:rPr>
        <w:t>gồm</w:t>
      </w:r>
    </w:p>
    <w:p w:rsidR="00DE128F" w:rsidRDefault="00770B98" w:rsidP="00A857D9">
      <w:pPr>
        <w:pStyle w:val="BodyText3"/>
        <w:numPr>
          <w:ilvl w:val="0"/>
          <w:numId w:val="3"/>
        </w:numPr>
        <w:shd w:val="clear" w:color="auto" w:fill="auto"/>
        <w:tabs>
          <w:tab w:val="left" w:pos="980"/>
        </w:tabs>
        <w:spacing w:line="374" w:lineRule="exact"/>
        <w:ind w:left="40" w:right="60" w:firstLine="700"/>
      </w:pPr>
      <w:r>
        <w:rPr>
          <w:rStyle w:val="BodyText1"/>
        </w:rPr>
        <w:t xml:space="preserve">Nghị quyết số 16-NQ/TW, ngày 10/10/2017 của Bộ </w:t>
      </w:r>
      <w:r>
        <w:rPr>
          <w:rStyle w:val="BodyText22"/>
        </w:rPr>
        <w:t xml:space="preserve">Chính trị về Phát triển </w:t>
      </w:r>
      <w:r>
        <w:rPr>
          <w:rStyle w:val="BodyText1"/>
        </w:rPr>
        <w:t xml:space="preserve">kinh tế - xã hội các xã biên giới đất liền, kết hợp tăng cường </w:t>
      </w:r>
      <w:r>
        <w:rPr>
          <w:rStyle w:val="BodyText22"/>
        </w:rPr>
        <w:t xml:space="preserve">và củng cố quốc </w:t>
      </w:r>
      <w:r>
        <w:rPr>
          <w:rStyle w:val="BodyText1"/>
        </w:rPr>
        <w:t>phòng, an ninh, đối ngoại.</w:t>
      </w:r>
    </w:p>
    <w:p w:rsidR="00DE128F" w:rsidRDefault="00DD584E" w:rsidP="009461DC">
      <w:pPr>
        <w:pStyle w:val="BodyText3"/>
        <w:shd w:val="clear" w:color="auto" w:fill="auto"/>
        <w:spacing w:line="380" w:lineRule="atLeast"/>
        <w:ind w:firstLine="740"/>
      </w:pPr>
      <w:r>
        <w:rPr>
          <w:rStyle w:val="BodyText1"/>
          <w:lang w:val="en-US"/>
        </w:rPr>
        <w:lastRenderedPageBreak/>
        <w:t xml:space="preserve">- </w:t>
      </w:r>
      <w:r w:rsidR="00770B98">
        <w:rPr>
          <w:rStyle w:val="BodyText1"/>
        </w:rPr>
        <w:t>Nghị quyết số 29-NQ/TW,</w:t>
      </w:r>
      <w:r w:rsidR="00C06D13">
        <w:rPr>
          <w:rStyle w:val="BodyText1"/>
          <w:lang w:val="en-US"/>
        </w:rPr>
        <w:t xml:space="preserve"> </w:t>
      </w:r>
      <w:r w:rsidR="00770B98">
        <w:rPr>
          <w:rStyle w:val="BodyText1"/>
        </w:rPr>
        <w:t>ngày</w:t>
      </w:r>
      <w:r w:rsidR="00770B98">
        <w:rPr>
          <w:rStyle w:val="BodyText1"/>
        </w:rPr>
        <w:tab/>
        <w:t>25/7/2018</w:t>
      </w:r>
      <w:r w:rsidR="005945F8">
        <w:rPr>
          <w:rStyle w:val="BodyText1"/>
          <w:lang w:val="en-US"/>
        </w:rPr>
        <w:t xml:space="preserve"> </w:t>
      </w:r>
      <w:r w:rsidR="005945F8">
        <w:rPr>
          <w:rStyle w:val="BodyText1"/>
        </w:rPr>
        <w:t>của</w:t>
      </w:r>
      <w:r w:rsidR="005945F8">
        <w:rPr>
          <w:rStyle w:val="BodyText1"/>
          <w:lang w:val="en-US"/>
        </w:rPr>
        <w:t xml:space="preserve"> </w:t>
      </w:r>
      <w:r w:rsidR="00770B98">
        <w:rPr>
          <w:rStyle w:val="BodyText1"/>
        </w:rPr>
        <w:t>Bộ</w:t>
      </w:r>
      <w:r w:rsidR="005945F8">
        <w:rPr>
          <w:rStyle w:val="BodyText1"/>
          <w:lang w:val="en-US"/>
        </w:rPr>
        <w:t xml:space="preserve"> </w:t>
      </w:r>
      <w:r w:rsidR="00770B98">
        <w:rPr>
          <w:rStyle w:val="BodyText22"/>
        </w:rPr>
        <w:t>Chính</w:t>
      </w:r>
      <w:r w:rsidR="00B90635">
        <w:rPr>
          <w:rStyle w:val="BodyText22"/>
          <w:lang w:val="en-US"/>
        </w:rPr>
        <w:t xml:space="preserve"> </w:t>
      </w:r>
      <w:r w:rsidR="00770B98">
        <w:rPr>
          <w:rStyle w:val="BodyText22"/>
        </w:rPr>
        <w:t>trị</w:t>
      </w:r>
      <w:r w:rsidR="005945F8">
        <w:rPr>
          <w:rStyle w:val="BodyText22"/>
          <w:lang w:val="en-US"/>
        </w:rPr>
        <w:t xml:space="preserve"> </w:t>
      </w:r>
      <w:r w:rsidR="00770B98">
        <w:rPr>
          <w:rStyle w:val="BodyText22"/>
        </w:rPr>
        <w:t>về</w:t>
      </w:r>
      <w:r w:rsidR="00C06D13">
        <w:rPr>
          <w:rStyle w:val="BodyText22"/>
          <w:lang w:val="en-US"/>
        </w:rPr>
        <w:t xml:space="preserve"> </w:t>
      </w:r>
      <w:r w:rsidR="00770B98">
        <w:rPr>
          <w:rStyle w:val="BodyText22"/>
        </w:rPr>
        <w:t>Chiến</w:t>
      </w:r>
      <w:r w:rsidR="00B90635">
        <w:rPr>
          <w:rStyle w:val="BodyText22"/>
          <w:lang w:val="en-US"/>
        </w:rPr>
        <w:t xml:space="preserve"> </w:t>
      </w:r>
      <w:r w:rsidR="00770B98">
        <w:rPr>
          <w:rStyle w:val="BodyText22"/>
        </w:rPr>
        <w:t xml:space="preserve">lược </w:t>
      </w:r>
      <w:r w:rsidR="00770B98">
        <w:rPr>
          <w:rStyle w:val="BodyText1"/>
        </w:rPr>
        <w:t>bảo vệ Tổ quốc trên không gian</w:t>
      </w:r>
      <w:r w:rsidR="00AE150A">
        <w:rPr>
          <w:rStyle w:val="BodyText1"/>
          <w:lang w:val="en-US"/>
        </w:rPr>
        <w:t xml:space="preserve"> </w:t>
      </w:r>
      <w:r w:rsidR="00770B98">
        <w:rPr>
          <w:rStyle w:val="BodyText1"/>
        </w:rPr>
        <w:t>mạng.</w:t>
      </w:r>
    </w:p>
    <w:p w:rsidR="00DE128F" w:rsidRDefault="006E4A60" w:rsidP="009461DC">
      <w:pPr>
        <w:pStyle w:val="BodyText3"/>
        <w:shd w:val="clear" w:color="auto" w:fill="auto"/>
        <w:spacing w:line="380" w:lineRule="atLeast"/>
        <w:ind w:firstLine="740"/>
      </w:pPr>
      <w:r>
        <w:rPr>
          <w:rStyle w:val="BodyText1"/>
          <w:lang w:val="en-US"/>
        </w:rPr>
        <w:t xml:space="preserve">- </w:t>
      </w:r>
      <w:r w:rsidR="00770B98">
        <w:rPr>
          <w:rStyle w:val="BodyText1"/>
        </w:rPr>
        <w:t>Nghị quyết số 30-NQ/TW,</w:t>
      </w:r>
      <w:r>
        <w:rPr>
          <w:rStyle w:val="BodyText1"/>
          <w:lang w:val="en-US"/>
        </w:rPr>
        <w:t xml:space="preserve"> </w:t>
      </w:r>
      <w:r w:rsidR="00770B98">
        <w:rPr>
          <w:rStyle w:val="BodyText1"/>
        </w:rPr>
        <w:t>ngày</w:t>
      </w:r>
      <w:r w:rsidR="00770B98">
        <w:rPr>
          <w:rStyle w:val="BodyText1"/>
        </w:rPr>
        <w:tab/>
        <w:t>25/7/2018</w:t>
      </w:r>
      <w:r>
        <w:rPr>
          <w:rStyle w:val="BodyText1"/>
          <w:lang w:val="en-US"/>
        </w:rPr>
        <w:t xml:space="preserve"> </w:t>
      </w:r>
      <w:r w:rsidR="00770B98">
        <w:rPr>
          <w:rStyle w:val="BodyText1"/>
        </w:rPr>
        <w:t>của</w:t>
      </w:r>
      <w:r>
        <w:rPr>
          <w:rStyle w:val="BodyText1"/>
          <w:lang w:val="en-US"/>
        </w:rPr>
        <w:t xml:space="preserve"> </w:t>
      </w:r>
      <w:r w:rsidR="00770B98">
        <w:rPr>
          <w:rStyle w:val="BodyText1"/>
        </w:rPr>
        <w:t>Bộ</w:t>
      </w:r>
      <w:r>
        <w:rPr>
          <w:rStyle w:val="BodyText1"/>
          <w:lang w:val="en-US"/>
        </w:rPr>
        <w:t xml:space="preserve"> </w:t>
      </w:r>
      <w:r w:rsidR="00770B98">
        <w:rPr>
          <w:rStyle w:val="BodyText22"/>
        </w:rPr>
        <w:t>Chính</w:t>
      </w:r>
      <w:r>
        <w:rPr>
          <w:rStyle w:val="BodyText22"/>
          <w:lang w:val="en-US"/>
        </w:rPr>
        <w:t xml:space="preserve"> </w:t>
      </w:r>
      <w:r w:rsidR="00770B98">
        <w:rPr>
          <w:rStyle w:val="BodyText22"/>
        </w:rPr>
        <w:t>trị</w:t>
      </w:r>
      <w:r w:rsidR="00770B98">
        <w:rPr>
          <w:rStyle w:val="BodyText22"/>
        </w:rPr>
        <w:tab/>
        <w:t>về</w:t>
      </w:r>
      <w:r>
        <w:rPr>
          <w:rStyle w:val="BodyText22"/>
          <w:lang w:val="en-US"/>
        </w:rPr>
        <w:t xml:space="preserve"> </w:t>
      </w:r>
      <w:r w:rsidR="00770B98">
        <w:rPr>
          <w:rStyle w:val="BodyText22"/>
        </w:rPr>
        <w:t>Chiến</w:t>
      </w:r>
      <w:r w:rsidR="005B2BB6">
        <w:rPr>
          <w:rStyle w:val="BodyText22"/>
          <w:lang w:val="en-US"/>
        </w:rPr>
        <w:t xml:space="preserve"> </w:t>
      </w:r>
      <w:r w:rsidR="00770B98">
        <w:rPr>
          <w:rStyle w:val="BodyText1"/>
        </w:rPr>
        <w:t xml:space="preserve">lược </w:t>
      </w:r>
      <w:proofErr w:type="gramStart"/>
      <w:r w:rsidR="00770B98">
        <w:rPr>
          <w:rStyle w:val="BodyText1"/>
        </w:rPr>
        <w:t>An</w:t>
      </w:r>
      <w:proofErr w:type="gramEnd"/>
      <w:r w:rsidR="00770B98">
        <w:rPr>
          <w:rStyle w:val="BodyText1"/>
        </w:rPr>
        <w:t xml:space="preserve"> ninh mạng quốc gia.</w:t>
      </w:r>
    </w:p>
    <w:p w:rsidR="00DE128F" w:rsidRDefault="00770B98" w:rsidP="009461DC">
      <w:pPr>
        <w:pStyle w:val="BodyText3"/>
        <w:numPr>
          <w:ilvl w:val="0"/>
          <w:numId w:val="3"/>
        </w:numPr>
        <w:shd w:val="clear" w:color="auto" w:fill="auto"/>
        <w:tabs>
          <w:tab w:val="left" w:pos="980"/>
        </w:tabs>
        <w:spacing w:line="380" w:lineRule="atLeast"/>
        <w:ind w:left="40" w:right="60" w:firstLine="700"/>
      </w:pPr>
      <w:r>
        <w:rPr>
          <w:rStyle w:val="BodyText1"/>
        </w:rPr>
        <w:t xml:space="preserve">Chỉ thị số 25-CT/TW, ngày 08/8/2018 của Ban Bí </w:t>
      </w:r>
      <w:r>
        <w:rPr>
          <w:rStyle w:val="BodyText22"/>
        </w:rPr>
        <w:t xml:space="preserve">thư Trung ương </w:t>
      </w:r>
      <w:r>
        <w:rPr>
          <w:rStyle w:val="BodyText1"/>
        </w:rPr>
        <w:t xml:space="preserve">Đảng về đẩy mạnh và nâng tầm đối ngoại đa phương đến năm </w:t>
      </w:r>
      <w:r>
        <w:rPr>
          <w:rStyle w:val="BodyText22"/>
        </w:rPr>
        <w:t>2030.</w:t>
      </w:r>
    </w:p>
    <w:p w:rsidR="00DE128F" w:rsidRPr="00637C43" w:rsidRDefault="00770B98" w:rsidP="009461DC">
      <w:pPr>
        <w:pStyle w:val="Bodytext40"/>
        <w:numPr>
          <w:ilvl w:val="1"/>
          <w:numId w:val="5"/>
        </w:numPr>
        <w:shd w:val="clear" w:color="auto" w:fill="auto"/>
        <w:tabs>
          <w:tab w:val="left" w:pos="1235"/>
        </w:tabs>
        <w:spacing w:line="380" w:lineRule="atLeast"/>
        <w:ind w:left="40" w:right="60"/>
        <w:rPr>
          <w:rStyle w:val="Bodytext41"/>
          <w:b/>
          <w:bCs/>
          <w:i/>
          <w:iCs/>
        </w:rPr>
      </w:pPr>
      <w:r>
        <w:rPr>
          <w:rStyle w:val="Bodytext41"/>
          <w:b/>
          <w:bCs/>
          <w:i/>
          <w:iCs/>
        </w:rPr>
        <w:t xml:space="preserve">Kế hoạch, chương trình hành động của Ban Thường vụ Tỉnh </w:t>
      </w:r>
      <w:r>
        <w:rPr>
          <w:rStyle w:val="Bodytext42"/>
          <w:b/>
          <w:bCs/>
          <w:i/>
          <w:iCs/>
        </w:rPr>
        <w:t xml:space="preserve">ủy thực </w:t>
      </w:r>
      <w:r>
        <w:rPr>
          <w:rStyle w:val="Bodytext41"/>
          <w:b/>
          <w:bCs/>
          <w:i/>
          <w:iCs/>
        </w:rPr>
        <w:t>hiện các chỉ thị, nghị quyết của Bộ Chính trị, Ban Bí thư.</w:t>
      </w:r>
    </w:p>
    <w:p w:rsidR="00637C43" w:rsidRDefault="000A054E" w:rsidP="009461DC">
      <w:pPr>
        <w:pStyle w:val="Bodytext40"/>
        <w:numPr>
          <w:ilvl w:val="1"/>
          <w:numId w:val="5"/>
        </w:numPr>
        <w:shd w:val="clear" w:color="auto" w:fill="auto"/>
        <w:tabs>
          <w:tab w:val="left" w:pos="1235"/>
        </w:tabs>
        <w:spacing w:line="380" w:lineRule="atLeast"/>
        <w:ind w:left="40" w:right="60"/>
      </w:pPr>
      <w:r w:rsidRPr="008A4E05">
        <w:rPr>
          <w:rStyle w:val="BodyText1"/>
          <w:spacing w:val="-2"/>
        </w:rPr>
        <w:t xml:space="preserve">Kế hoạch số </w:t>
      </w:r>
      <w:r w:rsidRPr="008A4E05">
        <w:rPr>
          <w:rStyle w:val="BodyText1"/>
          <w:spacing w:val="-2"/>
          <w:lang w:val="en-US"/>
        </w:rPr>
        <w:t>35</w:t>
      </w:r>
      <w:r w:rsidRPr="008A4E05">
        <w:rPr>
          <w:rStyle w:val="BodyText1"/>
          <w:spacing w:val="-2"/>
        </w:rPr>
        <w:t>-KH/</w:t>
      </w:r>
      <w:r w:rsidRPr="008A4E05">
        <w:rPr>
          <w:rStyle w:val="BodyText1"/>
          <w:spacing w:val="-2"/>
          <w:lang w:val="en-US"/>
        </w:rPr>
        <w:t>D</w:t>
      </w:r>
      <w:r w:rsidRPr="008A4E05">
        <w:rPr>
          <w:rStyle w:val="BodyText1"/>
          <w:spacing w:val="-2"/>
        </w:rPr>
        <w:t xml:space="preserve">U, ngày </w:t>
      </w:r>
      <w:r w:rsidRPr="008A4E05">
        <w:rPr>
          <w:rStyle w:val="BodyText1"/>
          <w:spacing w:val="-2"/>
          <w:lang w:val="en-US"/>
        </w:rPr>
        <w:t>17/9/2018</w:t>
      </w:r>
      <w:r w:rsidRPr="008A4E05">
        <w:rPr>
          <w:rStyle w:val="BodyText1"/>
          <w:spacing w:val="-2"/>
        </w:rPr>
        <w:t xml:space="preserve"> của </w:t>
      </w:r>
      <w:r w:rsidRPr="008A4E05">
        <w:rPr>
          <w:rStyle w:val="BodyText1"/>
          <w:spacing w:val="-2"/>
          <w:lang w:val="en-US"/>
        </w:rPr>
        <w:t>Đảng</w:t>
      </w:r>
      <w:r w:rsidRPr="008A4E05">
        <w:rPr>
          <w:rStyle w:val="BodyText1"/>
          <w:spacing w:val="-2"/>
        </w:rPr>
        <w:t xml:space="preserve"> ủy</w:t>
      </w:r>
      <w:r w:rsidRPr="008A4E05">
        <w:rPr>
          <w:rStyle w:val="BodyText1"/>
          <w:spacing w:val="-2"/>
          <w:lang w:val="en-US"/>
        </w:rPr>
        <w:t xml:space="preserve"> Đại học</w:t>
      </w:r>
      <w:r w:rsidRPr="008A4E05">
        <w:rPr>
          <w:rStyle w:val="BodyText1"/>
          <w:spacing w:val="-2"/>
        </w:rPr>
        <w:t xml:space="preserve"> Thái Nguyên về việc “Tổ chức học tập, quán triệt</w:t>
      </w:r>
      <w:r w:rsidRPr="008A4E05">
        <w:rPr>
          <w:rStyle w:val="BodyText1"/>
          <w:spacing w:val="-2"/>
          <w:lang w:val="en-US"/>
        </w:rPr>
        <w:t>,</w:t>
      </w:r>
      <w:r w:rsidRPr="008A4E05">
        <w:rPr>
          <w:rStyle w:val="BodyText1"/>
          <w:spacing w:val="-2"/>
        </w:rPr>
        <w:t xml:space="preserve"> triển khai thực hiện </w:t>
      </w:r>
      <w:r w:rsidRPr="008A4E05">
        <w:rPr>
          <w:rStyle w:val="BodyText1"/>
          <w:spacing w:val="-2"/>
          <w:lang w:val="en-US"/>
        </w:rPr>
        <w:t>C</w:t>
      </w:r>
      <w:r w:rsidRPr="008A4E05">
        <w:rPr>
          <w:rStyle w:val="BodyText1"/>
          <w:spacing w:val="-2"/>
        </w:rPr>
        <w:t xml:space="preserve">hỉ thị, </w:t>
      </w:r>
      <w:r w:rsidRPr="008A4E05">
        <w:rPr>
          <w:rStyle w:val="BodyText1"/>
          <w:spacing w:val="-2"/>
          <w:lang w:val="en-US"/>
        </w:rPr>
        <w:t>N</w:t>
      </w:r>
      <w:r w:rsidRPr="008A4E05">
        <w:rPr>
          <w:rStyle w:val="BodyText1"/>
          <w:spacing w:val="-2"/>
        </w:rPr>
        <w:t>ghị quyết của Bộ Chính trị, Ban Bí thư Trung ương Đảng khóa XII”</w:t>
      </w:r>
      <w:r w:rsidR="00272226">
        <w:rPr>
          <w:rStyle w:val="BodyText1"/>
          <w:spacing w:val="-2"/>
          <w:lang w:val="en-US"/>
        </w:rPr>
        <w:t>.</w:t>
      </w:r>
    </w:p>
    <w:p w:rsidR="00DE128F" w:rsidRDefault="00770B98" w:rsidP="009461DC">
      <w:pPr>
        <w:pStyle w:val="Bodytext20"/>
        <w:numPr>
          <w:ilvl w:val="0"/>
          <w:numId w:val="5"/>
        </w:numPr>
        <w:shd w:val="clear" w:color="auto" w:fill="auto"/>
        <w:tabs>
          <w:tab w:val="left" w:pos="980"/>
        </w:tabs>
        <w:spacing w:line="380" w:lineRule="atLeast"/>
        <w:ind w:left="40" w:firstLine="700"/>
        <w:jc w:val="both"/>
      </w:pPr>
      <w:r>
        <w:rPr>
          <w:rStyle w:val="Bodytext21"/>
          <w:b/>
          <w:bCs/>
        </w:rPr>
        <w:t xml:space="preserve">Tổ chức học tập, quán triệt các chỉ thị, nghị quyết ở </w:t>
      </w:r>
      <w:r w:rsidR="009913B3">
        <w:rPr>
          <w:rStyle w:val="Bodytext21"/>
          <w:b/>
          <w:bCs/>
          <w:lang w:val="en-US"/>
        </w:rPr>
        <w:t>Đảng bộ</w:t>
      </w:r>
    </w:p>
    <w:p w:rsidR="00DE128F" w:rsidRDefault="004605C1" w:rsidP="009461DC">
      <w:pPr>
        <w:pStyle w:val="BodyText3"/>
        <w:shd w:val="clear" w:color="auto" w:fill="auto"/>
        <w:spacing w:line="380" w:lineRule="atLeast"/>
        <w:ind w:left="40" w:right="60" w:firstLine="700"/>
      </w:pPr>
      <w:r>
        <w:rPr>
          <w:rStyle w:val="BodyText1"/>
        </w:rPr>
        <w:t xml:space="preserve">Đảng </w:t>
      </w:r>
      <w:r>
        <w:rPr>
          <w:rStyle w:val="BodyText1"/>
          <w:lang w:val="en-US"/>
        </w:rPr>
        <w:t>ủy</w:t>
      </w:r>
      <w:r w:rsidR="00770B98">
        <w:rPr>
          <w:rStyle w:val="BodyText1"/>
        </w:rPr>
        <w:t xml:space="preserve"> </w:t>
      </w:r>
      <w:r w:rsidR="003C28B3">
        <w:rPr>
          <w:rStyle w:val="BodyText1"/>
          <w:lang w:val="en-US"/>
        </w:rPr>
        <w:t>trường</w:t>
      </w:r>
      <w:r w:rsidR="00770B98">
        <w:rPr>
          <w:rStyle w:val="BodyText1"/>
        </w:rPr>
        <w:t xml:space="preserve"> tổ chức hội nghị học tập, quán triệt và triển </w:t>
      </w:r>
      <w:r w:rsidR="00770B98">
        <w:rPr>
          <w:rStyle w:val="BodyText22"/>
        </w:rPr>
        <w:t xml:space="preserve">khai thực hiện các </w:t>
      </w:r>
      <w:r w:rsidR="00770B98">
        <w:rPr>
          <w:rStyle w:val="BodyText1"/>
        </w:rPr>
        <w:t>chỉ thị, nghị quyết của Bộ Chính trị, Ban Bí thư.</w:t>
      </w:r>
    </w:p>
    <w:p w:rsidR="00DE128F" w:rsidRDefault="00770B98" w:rsidP="009461DC">
      <w:pPr>
        <w:pStyle w:val="BodyText3"/>
        <w:numPr>
          <w:ilvl w:val="0"/>
          <w:numId w:val="6"/>
        </w:numPr>
        <w:shd w:val="clear" w:color="auto" w:fill="auto"/>
        <w:tabs>
          <w:tab w:val="left" w:pos="980"/>
        </w:tabs>
        <w:spacing w:line="380" w:lineRule="atLeast"/>
        <w:ind w:left="40" w:right="60" w:firstLine="700"/>
      </w:pPr>
      <w:r>
        <w:rPr>
          <w:rStyle w:val="BodytextItalic"/>
        </w:rPr>
        <w:t>Thành phần:</w:t>
      </w:r>
      <w:r>
        <w:rPr>
          <w:rStyle w:val="BodyText1"/>
        </w:rPr>
        <w:t xml:space="preserve"> Toàn thể đảng viên; lãnh đạo các tổ chức </w:t>
      </w:r>
      <w:r>
        <w:rPr>
          <w:rStyle w:val="BodyText22"/>
        </w:rPr>
        <w:t xml:space="preserve">đoàn thể không phải </w:t>
      </w:r>
      <w:r w:rsidR="00555C24">
        <w:rPr>
          <w:rStyle w:val="BodyText1"/>
        </w:rPr>
        <w:t>là đảng viên</w:t>
      </w:r>
      <w:r w:rsidR="00B17710">
        <w:rPr>
          <w:rStyle w:val="BodyText1"/>
          <w:lang w:val="en-US"/>
        </w:rPr>
        <w:t xml:space="preserve"> (nếu có)</w:t>
      </w:r>
      <w:r>
        <w:rPr>
          <w:rStyle w:val="BodyText1"/>
        </w:rPr>
        <w:t>.</w:t>
      </w:r>
    </w:p>
    <w:p w:rsidR="00DE128F" w:rsidRDefault="00781475" w:rsidP="009461DC">
      <w:pPr>
        <w:pStyle w:val="Bodytext31"/>
        <w:numPr>
          <w:ilvl w:val="0"/>
          <w:numId w:val="6"/>
        </w:numPr>
        <w:shd w:val="clear" w:color="auto" w:fill="auto"/>
        <w:tabs>
          <w:tab w:val="left" w:pos="980"/>
        </w:tabs>
        <w:spacing w:line="380" w:lineRule="atLeast"/>
        <w:ind w:left="40" w:firstLine="700"/>
      </w:pPr>
      <w:r>
        <w:rPr>
          <w:rStyle w:val="Bodytext32"/>
          <w:i/>
          <w:iCs/>
        </w:rPr>
        <w:t xml:space="preserve">Thời gian: </w:t>
      </w:r>
      <w:r w:rsidR="00770B98">
        <w:rPr>
          <w:rStyle w:val="Bodytext3NotItalic"/>
        </w:rPr>
        <w:t xml:space="preserve"> </w:t>
      </w:r>
      <w:r>
        <w:rPr>
          <w:rStyle w:val="Bodytext3NotItalic"/>
          <w:lang w:val="en-US"/>
        </w:rPr>
        <w:t xml:space="preserve">½ </w:t>
      </w:r>
      <w:r w:rsidR="00770B98">
        <w:rPr>
          <w:rStyle w:val="Bodytext3NotItalic"/>
        </w:rPr>
        <w:t xml:space="preserve">ngày, hoàn thành </w:t>
      </w:r>
      <w:r w:rsidR="00770B98">
        <w:rPr>
          <w:rStyle w:val="Bodytext32"/>
          <w:i/>
          <w:iCs/>
        </w:rPr>
        <w:t>trước ngày 30/12/2018.</w:t>
      </w:r>
    </w:p>
    <w:p w:rsidR="00DE128F" w:rsidRDefault="00770B98" w:rsidP="009461DC">
      <w:pPr>
        <w:pStyle w:val="Bodytext20"/>
        <w:numPr>
          <w:ilvl w:val="0"/>
          <w:numId w:val="5"/>
        </w:numPr>
        <w:shd w:val="clear" w:color="auto" w:fill="auto"/>
        <w:tabs>
          <w:tab w:val="left" w:pos="980"/>
        </w:tabs>
        <w:spacing w:line="380" w:lineRule="atLeast"/>
        <w:ind w:left="40" w:firstLine="700"/>
        <w:jc w:val="both"/>
      </w:pPr>
      <w:r>
        <w:rPr>
          <w:rStyle w:val="Bodytext21"/>
          <w:b/>
          <w:bCs/>
        </w:rPr>
        <w:t>Xây dựng kế hoạch thực hiện các chỉ thị, nghị quyết</w:t>
      </w:r>
    </w:p>
    <w:p w:rsidR="00DE128F" w:rsidRDefault="00770B98" w:rsidP="009461DC">
      <w:pPr>
        <w:pStyle w:val="BodyText3"/>
        <w:shd w:val="clear" w:color="auto" w:fill="auto"/>
        <w:spacing w:line="380" w:lineRule="atLeast"/>
        <w:ind w:left="40" w:right="60" w:firstLine="700"/>
      </w:pPr>
      <w:r>
        <w:rPr>
          <w:rStyle w:val="BodyText1"/>
        </w:rPr>
        <w:t xml:space="preserve">Đảng ủy </w:t>
      </w:r>
      <w:r w:rsidR="0020309F">
        <w:rPr>
          <w:rStyle w:val="BodyText1"/>
          <w:lang w:val="en-US"/>
        </w:rPr>
        <w:t>trường</w:t>
      </w:r>
      <w:r>
        <w:rPr>
          <w:rStyle w:val="BodyText1"/>
        </w:rPr>
        <w:t xml:space="preserve"> chỉ đạo triển khai </w:t>
      </w:r>
      <w:r>
        <w:rPr>
          <w:rStyle w:val="BodyText22"/>
        </w:rPr>
        <w:t xml:space="preserve">thực hiện các chỉ thị, </w:t>
      </w:r>
      <w:r>
        <w:rPr>
          <w:rStyle w:val="BodyText1"/>
        </w:rPr>
        <w:t xml:space="preserve">nghị quyết của Bộ Chính trị, Ban Bí thư gắn với thực hiện </w:t>
      </w:r>
      <w:r>
        <w:rPr>
          <w:rStyle w:val="BodyText22"/>
        </w:rPr>
        <w:t xml:space="preserve">các chỉ thị, nghị quyết </w:t>
      </w:r>
      <w:r>
        <w:rPr>
          <w:rStyle w:val="BodyText1"/>
        </w:rPr>
        <w:t xml:space="preserve">của Đảng và tình hình thực hiện nhiệm vụ chính trị của đơn </w:t>
      </w:r>
      <w:r>
        <w:rPr>
          <w:rStyle w:val="BodyText22"/>
        </w:rPr>
        <w:t>vị.</w:t>
      </w:r>
    </w:p>
    <w:p w:rsidR="00DE128F" w:rsidRDefault="0041673A" w:rsidP="009461DC">
      <w:pPr>
        <w:pStyle w:val="BodyText3"/>
        <w:shd w:val="clear" w:color="auto" w:fill="auto"/>
        <w:tabs>
          <w:tab w:val="left" w:pos="1082"/>
        </w:tabs>
        <w:spacing w:before="120" w:after="120" w:line="380" w:lineRule="atLeast"/>
        <w:ind w:left="760"/>
      </w:pPr>
      <w:r>
        <w:rPr>
          <w:rStyle w:val="BodyText1"/>
          <w:lang w:val="en-US"/>
        </w:rPr>
        <w:t xml:space="preserve">III. </w:t>
      </w:r>
      <w:r w:rsidR="00770B98">
        <w:rPr>
          <w:rStyle w:val="BodyText1"/>
        </w:rPr>
        <w:t>T</w:t>
      </w:r>
      <w:r w:rsidR="00F42CB7">
        <w:rPr>
          <w:rStyle w:val="BodyText1"/>
          <w:lang w:val="en-US"/>
        </w:rPr>
        <w:t>Ổ</w:t>
      </w:r>
      <w:r w:rsidR="00155B30">
        <w:rPr>
          <w:rStyle w:val="BodyText1"/>
        </w:rPr>
        <w:t xml:space="preserve"> CHỨC TH</w:t>
      </w:r>
      <w:r w:rsidR="00155B30">
        <w:rPr>
          <w:rStyle w:val="BodyText1"/>
          <w:lang w:val="en-US"/>
        </w:rPr>
        <w:t>Ự</w:t>
      </w:r>
      <w:r w:rsidR="00770B98">
        <w:rPr>
          <w:rStyle w:val="BodyText1"/>
        </w:rPr>
        <w:t>C HIỆN</w:t>
      </w:r>
    </w:p>
    <w:p w:rsidR="00DE128F" w:rsidRDefault="00770B98" w:rsidP="009461DC">
      <w:pPr>
        <w:pStyle w:val="BodyText3"/>
        <w:numPr>
          <w:ilvl w:val="0"/>
          <w:numId w:val="7"/>
        </w:numPr>
        <w:shd w:val="clear" w:color="auto" w:fill="auto"/>
        <w:tabs>
          <w:tab w:val="left" w:pos="1063"/>
        </w:tabs>
        <w:spacing w:line="380" w:lineRule="atLeast"/>
        <w:ind w:left="62" w:right="102" w:firstLine="697"/>
      </w:pPr>
      <w:r>
        <w:rPr>
          <w:rStyle w:val="BodyText1"/>
        </w:rPr>
        <w:t xml:space="preserve">Ban Tuyên giáo phối họp Văn phòng Đảng ủy tham mưu tổ chức hội nghị học tập, quán triệt các chỉ thị, nghị quyết của Bộ Chính trị và Ban Bí thư; theo dõi, đôn đốc và tổng hợp kết quả học tập, quán triệt các chỉ thị, nghị quyết của Bộ Chính trị </w:t>
      </w:r>
      <w:r w:rsidR="006D113C">
        <w:rPr>
          <w:rStyle w:val="BodyText1"/>
        </w:rPr>
        <w:t>và Ban Bí thư tro</w:t>
      </w:r>
      <w:r w:rsidR="006D113C">
        <w:rPr>
          <w:rStyle w:val="BodyText1"/>
          <w:lang w:val="en-US"/>
        </w:rPr>
        <w:t>ng toàn Đảng bộ</w:t>
      </w:r>
      <w:r>
        <w:rPr>
          <w:rStyle w:val="BodyText1"/>
        </w:rPr>
        <w:t>.</w:t>
      </w:r>
    </w:p>
    <w:p w:rsidR="00DE128F" w:rsidRDefault="00770B98" w:rsidP="009461DC">
      <w:pPr>
        <w:pStyle w:val="BodyText3"/>
        <w:shd w:val="clear" w:color="auto" w:fill="auto"/>
        <w:spacing w:line="380" w:lineRule="atLeast"/>
        <w:ind w:left="62" w:right="102" w:firstLine="697"/>
      </w:pPr>
      <w:r>
        <w:rPr>
          <w:rStyle w:val="BodyText1"/>
        </w:rPr>
        <w:t xml:space="preserve">Căn cứ tài liệu, hướng dẫn của Ban Tuyên giáo Trung ương, chỉ đạo, hướng dẫn </w:t>
      </w:r>
      <w:r w:rsidR="0080694F">
        <w:rPr>
          <w:rStyle w:val="BodyText1"/>
          <w:lang w:val="en-US"/>
        </w:rPr>
        <w:t xml:space="preserve">các chi bộ </w:t>
      </w:r>
      <w:r w:rsidR="0087569B">
        <w:rPr>
          <w:rStyle w:val="BodyText1"/>
        </w:rPr>
        <w:t>tổ chức sinh hoạt</w:t>
      </w:r>
      <w:r>
        <w:rPr>
          <w:rStyle w:val="BodyText1"/>
        </w:rPr>
        <w:t xml:space="preserve">, định hướng tuyên truyền nội dung cơ bản của Nghị quyết Hội nghị Trung ương 8 khóa XI về </w:t>
      </w:r>
      <w:r>
        <w:rPr>
          <w:rStyle w:val="BodytextItalic"/>
        </w:rPr>
        <w:t>“Chiến lược bảo vệ Tổ quốc trong tình hình mới”,</w:t>
      </w:r>
      <w:r>
        <w:rPr>
          <w:rStyle w:val="BodyText1"/>
        </w:rPr>
        <w:t xml:space="preserve"> các nghị quyết của Bộ Chính trị khóa XII về quốc phòng, an ninh và Chỉ thị số 25-CT/TW, ngày 08/8/2018 của Ban Bí thư Trung ương Đảng về </w:t>
      </w:r>
      <w:r>
        <w:rPr>
          <w:rStyle w:val="BodytextItalic"/>
        </w:rPr>
        <w:t>“Đẩy mạnh và nâng tầm đối ngoại đa phương đến năm 2030”.</w:t>
      </w:r>
    </w:p>
    <w:p w:rsidR="00DE128F" w:rsidRDefault="00AC275E" w:rsidP="009461DC">
      <w:pPr>
        <w:pStyle w:val="BodyText3"/>
        <w:numPr>
          <w:ilvl w:val="0"/>
          <w:numId w:val="7"/>
        </w:numPr>
        <w:shd w:val="clear" w:color="auto" w:fill="auto"/>
        <w:tabs>
          <w:tab w:val="left" w:pos="1063"/>
        </w:tabs>
        <w:spacing w:line="380" w:lineRule="atLeast"/>
        <w:ind w:left="62" w:right="102" w:firstLine="697"/>
      </w:pPr>
      <w:r>
        <w:rPr>
          <w:rStyle w:val="BodyText1"/>
          <w:lang w:val="en-US"/>
        </w:rPr>
        <w:t>Ủ</w:t>
      </w:r>
      <w:r w:rsidR="00770B98">
        <w:rPr>
          <w:rStyle w:val="BodyText1"/>
        </w:rPr>
        <w:t xml:space="preserve">y ban Kiểm tra tham mưu giúp Ban Thường vụ Đảng ủy </w:t>
      </w:r>
      <w:r w:rsidR="00B93DFD">
        <w:rPr>
          <w:rStyle w:val="BodyText1"/>
          <w:lang w:val="en-US"/>
        </w:rPr>
        <w:t>trường</w:t>
      </w:r>
      <w:r w:rsidR="00770B98">
        <w:rPr>
          <w:rStyle w:val="BodyText1"/>
        </w:rPr>
        <w:t xml:space="preserve"> xây dựng kế hoạch và tổ chức kiểm tra, giám sát việc </w:t>
      </w:r>
      <w:r w:rsidR="00F96C81">
        <w:rPr>
          <w:rStyle w:val="BodyText1"/>
          <w:lang w:val="en-US"/>
        </w:rPr>
        <w:t>triển khai</w:t>
      </w:r>
      <w:r w:rsidR="00770B98">
        <w:rPr>
          <w:rStyle w:val="BodyText1"/>
        </w:rPr>
        <w:t xml:space="preserve"> học tập, quán triệt, thực hiện các chỉ thị, nghị quyết của Bộ Chính trị, Ban Bí thư đối với </w:t>
      </w:r>
      <w:r w:rsidR="005834E6">
        <w:rPr>
          <w:rStyle w:val="BodyText1"/>
          <w:lang w:val="en-US"/>
        </w:rPr>
        <w:t>các chi bộ trực thuộc</w:t>
      </w:r>
      <w:r w:rsidR="00770B98">
        <w:rPr>
          <w:rStyle w:val="BodyText1"/>
        </w:rPr>
        <w:t>.</w:t>
      </w:r>
    </w:p>
    <w:p w:rsidR="00DE128F" w:rsidRDefault="00770B98" w:rsidP="009461DC">
      <w:pPr>
        <w:pStyle w:val="BodyText3"/>
        <w:numPr>
          <w:ilvl w:val="0"/>
          <w:numId w:val="7"/>
        </w:numPr>
        <w:shd w:val="clear" w:color="auto" w:fill="auto"/>
        <w:tabs>
          <w:tab w:val="left" w:pos="1063"/>
        </w:tabs>
        <w:spacing w:line="380" w:lineRule="atLeast"/>
        <w:ind w:left="62" w:right="102" w:firstLine="697"/>
      </w:pPr>
      <w:r>
        <w:rPr>
          <w:rStyle w:val="BodyText1"/>
        </w:rPr>
        <w:t xml:space="preserve">Văn phòng Đảng ủy </w:t>
      </w:r>
      <w:r w:rsidR="00507833">
        <w:rPr>
          <w:rStyle w:val="BodyText1"/>
          <w:lang w:val="en-US"/>
        </w:rPr>
        <w:t>trường</w:t>
      </w:r>
      <w:r>
        <w:rPr>
          <w:rStyle w:val="BodyText1"/>
        </w:rPr>
        <w:t xml:space="preserve"> </w:t>
      </w:r>
      <w:r w:rsidR="00325A99">
        <w:rPr>
          <w:rStyle w:val="BodyText1"/>
        </w:rPr>
        <w:t>tham mưu tổ chức hội nghị</w:t>
      </w:r>
      <w:r w:rsidR="00325A99">
        <w:rPr>
          <w:rStyle w:val="BodyText1"/>
          <w:lang w:val="en-US"/>
        </w:rPr>
        <w:t xml:space="preserve">, </w:t>
      </w:r>
      <w:r>
        <w:rPr>
          <w:rStyle w:val="BodyText1"/>
        </w:rPr>
        <w:t>chuẩn bị tài liệu, các điều kiện phục vụ Hội nghị.</w:t>
      </w:r>
    </w:p>
    <w:p w:rsidR="00DE128F" w:rsidRDefault="00770B98" w:rsidP="009461DC">
      <w:pPr>
        <w:pStyle w:val="BodyText3"/>
        <w:numPr>
          <w:ilvl w:val="0"/>
          <w:numId w:val="7"/>
        </w:numPr>
        <w:shd w:val="clear" w:color="auto" w:fill="auto"/>
        <w:tabs>
          <w:tab w:val="left" w:pos="1063"/>
        </w:tabs>
        <w:spacing w:line="380" w:lineRule="atLeast"/>
        <w:ind w:left="60" w:right="100" w:firstLine="700"/>
      </w:pPr>
      <w:r>
        <w:rPr>
          <w:rStyle w:val="BodyText1"/>
        </w:rPr>
        <w:lastRenderedPageBreak/>
        <w:t xml:space="preserve">Các tổ chức đoàn thể </w:t>
      </w:r>
      <w:r w:rsidR="00092995">
        <w:rPr>
          <w:rStyle w:val="BodyText1"/>
          <w:lang w:val="en-US"/>
        </w:rPr>
        <w:t>trường</w:t>
      </w:r>
      <w:r>
        <w:rPr>
          <w:rStyle w:val="BodyText1"/>
        </w:rPr>
        <w:t xml:space="preserve"> tổ chức quán triệt nội dung cơ bản chỉ thị, nghị quyết của Bộ Chính trị, Ban Bí thư và chương trình, kế hoạch của Đảng ủy </w:t>
      </w:r>
      <w:r w:rsidR="00A31AA4">
        <w:rPr>
          <w:rStyle w:val="BodyText1"/>
          <w:lang w:val="en-US"/>
        </w:rPr>
        <w:t>trường</w:t>
      </w:r>
      <w:r>
        <w:rPr>
          <w:rStyle w:val="BodyText1"/>
        </w:rPr>
        <w:t xml:space="preserve"> cho đội ngũ cán bộ </w:t>
      </w:r>
      <w:r w:rsidR="00DC4D19">
        <w:rPr>
          <w:rStyle w:val="BodyText1"/>
          <w:lang w:val="en-US"/>
        </w:rPr>
        <w:t>đoàn</w:t>
      </w:r>
      <w:r>
        <w:rPr>
          <w:rStyle w:val="BodyText1"/>
        </w:rPr>
        <w:t xml:space="preserve"> bằng hình thức phù hợp; triển khai thực hiện các chỉ thị, nghị quyết của Bộ Chính trị, Ban Bí thư theo chức năng, nhiệm vụ được giao.</w:t>
      </w:r>
    </w:p>
    <w:p w:rsidR="00DE128F" w:rsidRDefault="00F10083">
      <w:pPr>
        <w:pStyle w:val="BodyText3"/>
        <w:numPr>
          <w:ilvl w:val="0"/>
          <w:numId w:val="7"/>
        </w:numPr>
        <w:shd w:val="clear" w:color="auto" w:fill="auto"/>
        <w:tabs>
          <w:tab w:val="left" w:pos="1063"/>
        </w:tabs>
        <w:spacing w:line="365" w:lineRule="exact"/>
        <w:ind w:left="60" w:right="100" w:firstLine="700"/>
      </w:pPr>
      <w:r>
        <w:rPr>
          <w:rStyle w:val="BodyText1"/>
        </w:rPr>
        <w:t>Các</w:t>
      </w:r>
      <w:r w:rsidR="00770B98">
        <w:rPr>
          <w:rStyle w:val="BodyText1"/>
        </w:rPr>
        <w:t xml:space="preserve"> </w:t>
      </w:r>
      <w:r w:rsidR="00BF25F7">
        <w:rPr>
          <w:rStyle w:val="BodyText1"/>
          <w:lang w:val="en-US"/>
        </w:rPr>
        <w:t xml:space="preserve">chi bộ </w:t>
      </w:r>
      <w:r>
        <w:rPr>
          <w:rStyle w:val="BodyText1"/>
          <w:lang w:val="en-US"/>
        </w:rPr>
        <w:t xml:space="preserve">quán triệt và triển khai tới từng đảng viên về việc </w:t>
      </w:r>
      <w:r w:rsidR="00770B98">
        <w:rPr>
          <w:rStyle w:val="BodyText1"/>
        </w:rPr>
        <w:t xml:space="preserve">tổ chức học tập, quán triệt và triển khai thực hiện các chỉ thị, nghị quyết của Bộ Chính trị, Ban Bí thư theo kế hoạch của Đảng ủy </w:t>
      </w:r>
      <w:r>
        <w:rPr>
          <w:rStyle w:val="BodyText1"/>
          <w:lang w:val="en-US"/>
        </w:rPr>
        <w:t>trường</w:t>
      </w:r>
      <w:r w:rsidR="00770B98">
        <w:rPr>
          <w:rStyle w:val="BodyText1"/>
        </w:rPr>
        <w:t xml:space="preserve">; </w:t>
      </w:r>
      <w:r w:rsidR="00CD5353">
        <w:rPr>
          <w:rStyle w:val="BodyText1"/>
          <w:lang w:val="en-US"/>
        </w:rPr>
        <w:t>lấy k</w:t>
      </w:r>
      <w:r w:rsidR="00FE1AA5">
        <w:rPr>
          <w:rStyle w:val="BodyText1"/>
          <w:lang w:val="en-US"/>
        </w:rPr>
        <w:t>ết</w:t>
      </w:r>
      <w:r w:rsidR="00770B98">
        <w:rPr>
          <w:rStyle w:val="BodyText1"/>
        </w:rPr>
        <w:t xml:space="preserve"> quả học tập, quán triệt và triển khai thực hiện các chỉ thị, nghị quyết của Bộ Chính trị, Ban Bí thư là một trong các tiêu chí đánh giá, xếp loại </w:t>
      </w:r>
      <w:r w:rsidR="000D02F5">
        <w:rPr>
          <w:rStyle w:val="BodyText1"/>
          <w:lang w:val="en-US"/>
        </w:rPr>
        <w:t>chi bộ</w:t>
      </w:r>
      <w:r w:rsidR="00770B98">
        <w:rPr>
          <w:rStyle w:val="BodyText1"/>
        </w:rPr>
        <w:t>, đơn vị, cán bộ, đảng viên hằng năm. Định kỳ kiểm tra, đánh gi</w:t>
      </w:r>
      <w:r w:rsidR="000D2FD6">
        <w:rPr>
          <w:rStyle w:val="BodyText1"/>
        </w:rPr>
        <w:t>á k</w:t>
      </w:r>
      <w:r w:rsidR="000D2FD6">
        <w:rPr>
          <w:rStyle w:val="BodyText1"/>
          <w:lang w:val="en-US"/>
        </w:rPr>
        <w:t>ế</w:t>
      </w:r>
      <w:r w:rsidR="00770B98">
        <w:rPr>
          <w:rStyle w:val="BodyText1"/>
        </w:rPr>
        <w:t xml:space="preserve">t quả thực hiện và báo cáo Đảng ủy </w:t>
      </w:r>
      <w:r w:rsidR="00CB3031">
        <w:rPr>
          <w:rStyle w:val="BodyText1"/>
          <w:lang w:val="en-US"/>
        </w:rPr>
        <w:t>trường</w:t>
      </w:r>
      <w:r w:rsidR="00770B98">
        <w:rPr>
          <w:rStyle w:val="BodyText1"/>
        </w:rPr>
        <w:t xml:space="preserve"> </w:t>
      </w:r>
      <w:r w:rsidR="00770B98">
        <w:rPr>
          <w:rStyle w:val="BodytextItalic"/>
        </w:rPr>
        <w:t>(qua Ban Tuyên giáo Đảng ủy)</w:t>
      </w:r>
      <w:r w:rsidR="002B31C3">
        <w:rPr>
          <w:rStyle w:val="BodyText1"/>
        </w:rPr>
        <w:t xml:space="preserve"> để tổng h</w:t>
      </w:r>
      <w:r w:rsidR="002B31C3">
        <w:rPr>
          <w:rStyle w:val="BodyText1"/>
          <w:lang w:val="en-US"/>
        </w:rPr>
        <w:t>ợ</w:t>
      </w:r>
      <w:r w:rsidR="00770B98">
        <w:rPr>
          <w:rStyle w:val="BodyText1"/>
        </w:rPr>
        <w:t>p.</w:t>
      </w:r>
    </w:p>
    <w:p w:rsidR="00DE128F" w:rsidRDefault="00770B98">
      <w:pPr>
        <w:pStyle w:val="BodyText3"/>
        <w:shd w:val="clear" w:color="auto" w:fill="auto"/>
        <w:spacing w:after="227" w:line="365" w:lineRule="exact"/>
        <w:ind w:left="60" w:firstLine="700"/>
        <w:rPr>
          <w:rStyle w:val="BodyText1"/>
          <w:lang w:val="en-US"/>
        </w:rPr>
      </w:pPr>
      <w:r>
        <w:rPr>
          <w:rStyle w:val="BodyText1"/>
        </w:rPr>
        <w:t xml:space="preserve">Đảng uỷ </w:t>
      </w:r>
      <w:r w:rsidR="00EE6DD7">
        <w:rPr>
          <w:rStyle w:val="BodyText1"/>
          <w:lang w:val="en-US"/>
        </w:rPr>
        <w:t>trường</w:t>
      </w:r>
      <w:r>
        <w:rPr>
          <w:rStyle w:val="BodyText1"/>
        </w:rPr>
        <w:t xml:space="preserve"> yêu cầu các </w:t>
      </w:r>
      <w:r w:rsidR="00263D62">
        <w:rPr>
          <w:rStyle w:val="BodyText1"/>
          <w:lang w:val="en-US"/>
        </w:rPr>
        <w:t>chi bộ trực thuộc</w:t>
      </w:r>
      <w:r w:rsidR="007166E2">
        <w:rPr>
          <w:rStyle w:val="BodyText1"/>
          <w:lang w:val="en-US"/>
        </w:rPr>
        <w:t>, các đơn vị, tổ chức đoàn thể</w:t>
      </w:r>
      <w:r w:rsidR="000A4D78">
        <w:rPr>
          <w:rStyle w:val="BodyText1"/>
        </w:rPr>
        <w:t xml:space="preserve"> thực</w:t>
      </w:r>
      <w:r w:rsidR="000A4D78">
        <w:rPr>
          <w:rStyle w:val="BodyText1"/>
          <w:lang w:val="en-US"/>
        </w:rPr>
        <w:t xml:space="preserve"> </w:t>
      </w:r>
      <w:r>
        <w:rPr>
          <w:rStyle w:val="BodyText1"/>
        </w:rPr>
        <w:t>hiện nghiêm túc K</w:t>
      </w:r>
      <w:r w:rsidR="009F6608">
        <w:rPr>
          <w:rStyle w:val="BodyText1"/>
          <w:lang w:val="en-US"/>
        </w:rPr>
        <w:t>ế</w:t>
      </w:r>
      <w:r>
        <w:rPr>
          <w:rStyle w:val="BodyText1"/>
        </w:rPr>
        <w:t xml:space="preserve"> hoạch này./.</w:t>
      </w:r>
    </w:p>
    <w:p w:rsidR="00BE276E" w:rsidRPr="00BE276E" w:rsidRDefault="00BE276E" w:rsidP="00BE276E">
      <w:pPr>
        <w:pStyle w:val="BodyText3"/>
        <w:shd w:val="clear" w:color="auto" w:fill="auto"/>
        <w:spacing w:line="365" w:lineRule="exact"/>
        <w:ind w:left="62" w:firstLine="697"/>
        <w:rPr>
          <w:rStyle w:val="BodyText1"/>
          <w:sz w:val="20"/>
          <w:lang w:val="en-US"/>
        </w:rPr>
      </w:pPr>
    </w:p>
    <w:tbl>
      <w:tblPr>
        <w:tblW w:w="0" w:type="auto"/>
        <w:tblLook w:val="04A0" w:firstRow="1" w:lastRow="0" w:firstColumn="1" w:lastColumn="0" w:noHBand="0" w:noVBand="1"/>
      </w:tblPr>
      <w:tblGrid>
        <w:gridCol w:w="4361"/>
        <w:gridCol w:w="4961"/>
      </w:tblGrid>
      <w:tr w:rsidR="00C56045" w:rsidRPr="00910768" w:rsidTr="00764094">
        <w:tc>
          <w:tcPr>
            <w:tcW w:w="4361" w:type="dxa"/>
          </w:tcPr>
          <w:p w:rsidR="00C56045" w:rsidRPr="00910768" w:rsidRDefault="00C56045" w:rsidP="008A47BE">
            <w:pPr>
              <w:spacing w:line="276" w:lineRule="auto"/>
              <w:rPr>
                <w:rFonts w:ascii="Times New Roman" w:eastAsia="Times New Roman" w:hAnsi="Times New Roman" w:cs="Times New Roman"/>
                <w:sz w:val="28"/>
                <w:szCs w:val="26"/>
                <w:lang w:val="pt-BR"/>
              </w:rPr>
            </w:pPr>
            <w:r w:rsidRPr="00910768">
              <w:rPr>
                <w:rFonts w:ascii="Times New Roman" w:eastAsia="Times New Roman" w:hAnsi="Times New Roman" w:cs="Times New Roman"/>
                <w:sz w:val="28"/>
                <w:szCs w:val="26"/>
                <w:u w:val="single"/>
                <w:lang w:val="pt-BR"/>
              </w:rPr>
              <w:t>Nơi nhận:</w:t>
            </w:r>
            <w:r w:rsidRPr="00910768">
              <w:rPr>
                <w:rFonts w:ascii="Times New Roman" w:eastAsia="Times New Roman" w:hAnsi="Times New Roman" w:cs="Times New Roman"/>
                <w:b/>
                <w:sz w:val="28"/>
                <w:szCs w:val="26"/>
                <w:lang w:val="pt-BR"/>
              </w:rPr>
              <w:t xml:space="preserve">       </w:t>
            </w:r>
          </w:p>
          <w:p w:rsidR="00C56045" w:rsidRPr="00910768" w:rsidRDefault="00C56045" w:rsidP="008A47BE">
            <w:pPr>
              <w:spacing w:line="276" w:lineRule="auto"/>
              <w:jc w:val="both"/>
              <w:rPr>
                <w:rFonts w:ascii="Times New Roman" w:eastAsia="Times New Roman" w:hAnsi="Times New Roman" w:cs="Times New Roman"/>
                <w:lang w:val="pt-BR"/>
              </w:rPr>
            </w:pPr>
            <w:r w:rsidRPr="00910768">
              <w:rPr>
                <w:rFonts w:ascii="Times New Roman" w:eastAsia="Times New Roman" w:hAnsi="Times New Roman" w:cs="Times New Roman"/>
                <w:sz w:val="22"/>
                <w:lang w:val="pt-BR"/>
              </w:rPr>
              <w:t>- Đảng ủy ĐHTN (để báo cáo);</w:t>
            </w:r>
          </w:p>
          <w:p w:rsidR="00C56045" w:rsidRPr="00910768" w:rsidRDefault="00C56045" w:rsidP="008A47BE">
            <w:pPr>
              <w:spacing w:line="276" w:lineRule="auto"/>
              <w:jc w:val="both"/>
              <w:rPr>
                <w:rFonts w:ascii="Times New Roman" w:eastAsia="Times New Roman" w:hAnsi="Times New Roman" w:cs="Times New Roman"/>
                <w:lang w:val="pt-BR"/>
              </w:rPr>
            </w:pPr>
            <w:r w:rsidRPr="00910768">
              <w:rPr>
                <w:rFonts w:ascii="Times New Roman" w:eastAsia="Times New Roman" w:hAnsi="Times New Roman" w:cs="Times New Roman"/>
                <w:sz w:val="22"/>
                <w:lang w:val="pt-BR"/>
              </w:rPr>
              <w:t>- Các ban xây dựng Đảng;</w:t>
            </w:r>
          </w:p>
          <w:p w:rsidR="00C56045" w:rsidRPr="00910768" w:rsidRDefault="00C56045" w:rsidP="008A47BE">
            <w:pPr>
              <w:spacing w:line="276" w:lineRule="auto"/>
              <w:jc w:val="both"/>
              <w:rPr>
                <w:rFonts w:ascii="Times New Roman" w:eastAsia="Times New Roman" w:hAnsi="Times New Roman" w:cs="Times New Roman"/>
                <w:lang w:val="pt-BR"/>
              </w:rPr>
            </w:pPr>
            <w:r w:rsidRPr="00910768">
              <w:rPr>
                <w:rFonts w:ascii="Times New Roman" w:eastAsia="Times New Roman" w:hAnsi="Times New Roman" w:cs="Times New Roman"/>
                <w:sz w:val="22"/>
                <w:lang w:val="pt-BR"/>
              </w:rPr>
              <w:t>- Các chi bộ trực thuộc;</w:t>
            </w:r>
          </w:p>
          <w:p w:rsidR="00C56045" w:rsidRPr="00910768" w:rsidRDefault="00C56045" w:rsidP="008A47BE">
            <w:pPr>
              <w:spacing w:line="276" w:lineRule="auto"/>
              <w:jc w:val="both"/>
              <w:rPr>
                <w:rFonts w:ascii="Times New Roman" w:eastAsia="Times New Roman" w:hAnsi="Times New Roman" w:cs="Times New Roman"/>
                <w:lang w:val="pt-BR"/>
              </w:rPr>
            </w:pPr>
            <w:r w:rsidRPr="00910768">
              <w:rPr>
                <w:rFonts w:ascii="Times New Roman" w:eastAsia="Times New Roman" w:hAnsi="Times New Roman" w:cs="Times New Roman"/>
                <w:sz w:val="22"/>
                <w:lang w:val="pt-BR"/>
              </w:rPr>
              <w:t>- Các tổ chức đoàn thể;</w:t>
            </w:r>
          </w:p>
          <w:p w:rsidR="00C56045" w:rsidRPr="00910768" w:rsidRDefault="00C56045" w:rsidP="008A47BE">
            <w:pPr>
              <w:spacing w:line="276" w:lineRule="auto"/>
              <w:jc w:val="both"/>
              <w:rPr>
                <w:rFonts w:ascii="Times New Roman" w:eastAsia="Times New Roman" w:hAnsi="Times New Roman" w:cs="Times New Roman"/>
                <w:b/>
                <w:szCs w:val="26"/>
              </w:rPr>
            </w:pPr>
            <w:r w:rsidRPr="00910768">
              <w:rPr>
                <w:rFonts w:ascii="Times New Roman" w:eastAsia="Times New Roman" w:hAnsi="Times New Roman" w:cs="Times New Roman"/>
                <w:sz w:val="22"/>
                <w:lang w:val="pt-BR"/>
              </w:rPr>
              <w:t>- Lưu VP</w:t>
            </w:r>
            <w:r w:rsidRPr="00910768">
              <w:rPr>
                <w:rFonts w:ascii="Times New Roman" w:eastAsia="Times New Roman" w:hAnsi="Times New Roman" w:cs="Times New Roman"/>
                <w:sz w:val="22"/>
              </w:rPr>
              <w:t>ĐU.</w:t>
            </w:r>
          </w:p>
        </w:tc>
        <w:tc>
          <w:tcPr>
            <w:tcW w:w="4961" w:type="dxa"/>
          </w:tcPr>
          <w:p w:rsidR="00B85382" w:rsidRPr="00B85382" w:rsidRDefault="00B85382" w:rsidP="00B85382">
            <w:pPr>
              <w:widowControl/>
              <w:jc w:val="center"/>
              <w:rPr>
                <w:rFonts w:ascii="Times New Roman" w:eastAsia="Times New Roman" w:hAnsi="Times New Roman" w:cs="Times New Roman"/>
                <w:b/>
                <w:color w:val="auto"/>
                <w:sz w:val="26"/>
                <w:szCs w:val="26"/>
                <w:lang w:val="en-US"/>
              </w:rPr>
            </w:pPr>
            <w:r w:rsidRPr="00B85382">
              <w:rPr>
                <w:rFonts w:ascii="Times New Roman" w:eastAsia="Times New Roman" w:hAnsi="Times New Roman" w:cs="Times New Roman"/>
                <w:b/>
                <w:color w:val="auto"/>
                <w:sz w:val="26"/>
                <w:szCs w:val="26"/>
                <w:lang w:val="en-US"/>
              </w:rPr>
              <w:t>T/M BAN THƯỜNG VỤ</w:t>
            </w:r>
          </w:p>
          <w:p w:rsidR="00B85382" w:rsidRPr="00B85382" w:rsidRDefault="00B85382" w:rsidP="00B85382">
            <w:pPr>
              <w:widowControl/>
              <w:jc w:val="center"/>
              <w:rPr>
                <w:rFonts w:ascii="Times New Roman" w:eastAsia="Times New Roman" w:hAnsi="Times New Roman" w:cs="Times New Roman"/>
                <w:color w:val="auto"/>
                <w:sz w:val="26"/>
                <w:szCs w:val="26"/>
                <w:lang w:val="en-US"/>
              </w:rPr>
            </w:pPr>
            <w:r w:rsidRPr="00B85382">
              <w:rPr>
                <w:rFonts w:ascii="Times New Roman" w:eastAsia="Times New Roman" w:hAnsi="Times New Roman" w:cs="Times New Roman"/>
                <w:color w:val="auto"/>
                <w:sz w:val="26"/>
                <w:szCs w:val="26"/>
                <w:lang w:val="en-US"/>
              </w:rPr>
              <w:t>BÍ THƯ</w:t>
            </w:r>
          </w:p>
          <w:p w:rsidR="00B85382" w:rsidRPr="00797960" w:rsidRDefault="00527EE4" w:rsidP="00B85382">
            <w:pPr>
              <w:widowControl/>
              <w:jc w:val="center"/>
              <w:rPr>
                <w:rFonts w:ascii="Times New Roman" w:eastAsia="Times New Roman" w:hAnsi="Times New Roman" w:cs="Times New Roman"/>
                <w:i/>
                <w:color w:val="auto"/>
                <w:sz w:val="26"/>
                <w:szCs w:val="26"/>
                <w:lang w:val="en-US"/>
              </w:rPr>
            </w:pPr>
            <w:bookmarkStart w:id="1" w:name="_GoBack"/>
            <w:r w:rsidRPr="00797960">
              <w:rPr>
                <w:rFonts w:ascii="Times New Roman" w:eastAsia="Times New Roman" w:hAnsi="Times New Roman" w:cs="Times New Roman"/>
                <w:i/>
                <w:color w:val="auto"/>
                <w:sz w:val="26"/>
                <w:szCs w:val="26"/>
                <w:lang w:val="en-US"/>
              </w:rPr>
              <w:t>(Đã ký)</w:t>
            </w:r>
          </w:p>
          <w:bookmarkEnd w:id="1"/>
          <w:p w:rsidR="00C56045" w:rsidRPr="00910768" w:rsidRDefault="00B85382" w:rsidP="00B85382">
            <w:pPr>
              <w:jc w:val="center"/>
              <w:rPr>
                <w:rFonts w:ascii="Times New Roman" w:eastAsia="Times New Roman" w:hAnsi="Times New Roman" w:cs="Times New Roman"/>
                <w:b/>
                <w:szCs w:val="26"/>
              </w:rPr>
            </w:pPr>
            <w:r w:rsidRPr="00B85382">
              <w:rPr>
                <w:rFonts w:ascii="Times New Roman" w:eastAsia="Times New Roman" w:hAnsi="Times New Roman" w:cs="Times New Roman"/>
                <w:b/>
                <w:color w:val="auto"/>
                <w:sz w:val="26"/>
                <w:szCs w:val="26"/>
                <w:lang w:val="en-US"/>
              </w:rPr>
              <w:t>Trần Văn Điền</w:t>
            </w:r>
          </w:p>
        </w:tc>
      </w:tr>
    </w:tbl>
    <w:p w:rsidR="000A4D78" w:rsidRPr="000A4D78" w:rsidRDefault="000A4D78">
      <w:pPr>
        <w:pStyle w:val="BodyText3"/>
        <w:shd w:val="clear" w:color="auto" w:fill="auto"/>
        <w:spacing w:after="227" w:line="365" w:lineRule="exact"/>
        <w:ind w:left="60" w:firstLine="700"/>
        <w:rPr>
          <w:lang w:val="en-US"/>
        </w:rPr>
      </w:pPr>
    </w:p>
    <w:p w:rsidR="00DE128F" w:rsidRDefault="00DE128F">
      <w:pPr>
        <w:rPr>
          <w:sz w:val="2"/>
          <w:szCs w:val="2"/>
        </w:rPr>
      </w:pPr>
    </w:p>
    <w:p w:rsidR="00DE128F" w:rsidRDefault="00DE128F">
      <w:pPr>
        <w:rPr>
          <w:sz w:val="2"/>
          <w:szCs w:val="2"/>
        </w:rPr>
      </w:pPr>
    </w:p>
    <w:sectPr w:rsidR="00DE128F" w:rsidSect="00015D05">
      <w:footerReference w:type="default" r:id="rId8"/>
      <w:pgSz w:w="11907" w:h="16840" w:code="9"/>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E6F" w:rsidRDefault="00A25E6F">
      <w:r>
        <w:separator/>
      </w:r>
    </w:p>
  </w:endnote>
  <w:endnote w:type="continuationSeparator" w:id="0">
    <w:p w:rsidR="00A25E6F" w:rsidRDefault="00A2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632373"/>
      <w:docPartObj>
        <w:docPartGallery w:val="Page Numbers (Bottom of Page)"/>
        <w:docPartUnique/>
      </w:docPartObj>
    </w:sdtPr>
    <w:sdtEndPr>
      <w:rPr>
        <w:noProof/>
      </w:rPr>
    </w:sdtEndPr>
    <w:sdtContent>
      <w:p w:rsidR="00CF3881" w:rsidRDefault="00CF3881">
        <w:pPr>
          <w:pStyle w:val="Footer"/>
          <w:jc w:val="center"/>
        </w:pPr>
        <w:r>
          <w:fldChar w:fldCharType="begin"/>
        </w:r>
        <w:r>
          <w:instrText xml:space="preserve"> PAGE   \* MERGEFORMAT </w:instrText>
        </w:r>
        <w:r>
          <w:fldChar w:fldCharType="separate"/>
        </w:r>
        <w:r w:rsidR="00797960">
          <w:rPr>
            <w:noProof/>
          </w:rPr>
          <w:t>3</w:t>
        </w:r>
        <w:r>
          <w:rPr>
            <w:noProof/>
          </w:rPr>
          <w:fldChar w:fldCharType="end"/>
        </w:r>
      </w:p>
    </w:sdtContent>
  </w:sdt>
  <w:p w:rsidR="00DE128F" w:rsidRDefault="00DE12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E6F" w:rsidRDefault="00A25E6F"/>
  </w:footnote>
  <w:footnote w:type="continuationSeparator" w:id="0">
    <w:p w:rsidR="00A25E6F" w:rsidRDefault="00A25E6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973"/>
    <w:multiLevelType w:val="multilevel"/>
    <w:tmpl w:val="EC2AC9F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8822B4"/>
    <w:multiLevelType w:val="multilevel"/>
    <w:tmpl w:val="26840A5A"/>
    <w:lvl w:ilvl="0">
      <w:start w:val="1"/>
      <w:numFmt w:val="bullet"/>
      <w:lvlText w:val="-"/>
      <w:lvlJc w:val="left"/>
      <w:rPr>
        <w:rFonts w:ascii="Times New Roman" w:eastAsia="Times New Roman" w:hAnsi="Times New Roman" w:cs="Times New Roman"/>
        <w:b/>
        <w:bCs/>
        <w:i w:val="0"/>
        <w:iCs w:val="0"/>
        <w:smallCaps w:val="0"/>
        <w:strike w:val="0"/>
        <w:color w:val="000000"/>
        <w:spacing w:val="-8"/>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B779D1"/>
    <w:multiLevelType w:val="multilevel"/>
    <w:tmpl w:val="0D26F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BC1CDC"/>
    <w:multiLevelType w:val="multilevel"/>
    <w:tmpl w:val="AD3423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67184D"/>
    <w:multiLevelType w:val="multilevel"/>
    <w:tmpl w:val="ED08F9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0D5D9F"/>
    <w:multiLevelType w:val="multilevel"/>
    <w:tmpl w:val="D36A34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545CC7"/>
    <w:multiLevelType w:val="multilevel"/>
    <w:tmpl w:val="FEB868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8F"/>
    <w:rsid w:val="00015D05"/>
    <w:rsid w:val="00035223"/>
    <w:rsid w:val="00062B0A"/>
    <w:rsid w:val="00062DB9"/>
    <w:rsid w:val="00092995"/>
    <w:rsid w:val="000A054E"/>
    <w:rsid w:val="000A4D78"/>
    <w:rsid w:val="000C6875"/>
    <w:rsid w:val="000D02F5"/>
    <w:rsid w:val="000D2FD6"/>
    <w:rsid w:val="00130B87"/>
    <w:rsid w:val="00155B30"/>
    <w:rsid w:val="00161750"/>
    <w:rsid w:val="00164483"/>
    <w:rsid w:val="001813F3"/>
    <w:rsid w:val="00192337"/>
    <w:rsid w:val="001C475F"/>
    <w:rsid w:val="001E1BEB"/>
    <w:rsid w:val="0020309F"/>
    <w:rsid w:val="002114A8"/>
    <w:rsid w:val="00227234"/>
    <w:rsid w:val="00245B33"/>
    <w:rsid w:val="00263D62"/>
    <w:rsid w:val="00272226"/>
    <w:rsid w:val="002A5368"/>
    <w:rsid w:val="002B31C3"/>
    <w:rsid w:val="0031726D"/>
    <w:rsid w:val="00325A99"/>
    <w:rsid w:val="003404D2"/>
    <w:rsid w:val="00371C51"/>
    <w:rsid w:val="003747CE"/>
    <w:rsid w:val="00386304"/>
    <w:rsid w:val="003B0DDD"/>
    <w:rsid w:val="003C28B3"/>
    <w:rsid w:val="0041673A"/>
    <w:rsid w:val="004605C1"/>
    <w:rsid w:val="004B664F"/>
    <w:rsid w:val="00503DC5"/>
    <w:rsid w:val="00507833"/>
    <w:rsid w:val="00526A6F"/>
    <w:rsid w:val="00527EE4"/>
    <w:rsid w:val="005347BD"/>
    <w:rsid w:val="00545594"/>
    <w:rsid w:val="00555C24"/>
    <w:rsid w:val="00571C34"/>
    <w:rsid w:val="005834E6"/>
    <w:rsid w:val="005945F8"/>
    <w:rsid w:val="005A3DCE"/>
    <w:rsid w:val="005A4A8E"/>
    <w:rsid w:val="005B2BB6"/>
    <w:rsid w:val="005B75C9"/>
    <w:rsid w:val="00637C43"/>
    <w:rsid w:val="00651004"/>
    <w:rsid w:val="0068232C"/>
    <w:rsid w:val="00691843"/>
    <w:rsid w:val="00695142"/>
    <w:rsid w:val="006D113C"/>
    <w:rsid w:val="006E3C7C"/>
    <w:rsid w:val="006E3D38"/>
    <w:rsid w:val="006E4A60"/>
    <w:rsid w:val="006F28DB"/>
    <w:rsid w:val="007166E2"/>
    <w:rsid w:val="007559C8"/>
    <w:rsid w:val="00764094"/>
    <w:rsid w:val="00770B98"/>
    <w:rsid w:val="00781475"/>
    <w:rsid w:val="00793512"/>
    <w:rsid w:val="00797960"/>
    <w:rsid w:val="0080694F"/>
    <w:rsid w:val="008102FA"/>
    <w:rsid w:val="00811E50"/>
    <w:rsid w:val="0087569B"/>
    <w:rsid w:val="008A4E05"/>
    <w:rsid w:val="008C2893"/>
    <w:rsid w:val="008F6E15"/>
    <w:rsid w:val="00907DC9"/>
    <w:rsid w:val="00910768"/>
    <w:rsid w:val="009461DC"/>
    <w:rsid w:val="009873F2"/>
    <w:rsid w:val="009913B3"/>
    <w:rsid w:val="009A141B"/>
    <w:rsid w:val="009E7A0A"/>
    <w:rsid w:val="009F6608"/>
    <w:rsid w:val="00A0209F"/>
    <w:rsid w:val="00A25E6F"/>
    <w:rsid w:val="00A31AA4"/>
    <w:rsid w:val="00A476D9"/>
    <w:rsid w:val="00A857D9"/>
    <w:rsid w:val="00A90DA2"/>
    <w:rsid w:val="00AA08A0"/>
    <w:rsid w:val="00AC275E"/>
    <w:rsid w:val="00AE150A"/>
    <w:rsid w:val="00B17710"/>
    <w:rsid w:val="00B20D71"/>
    <w:rsid w:val="00B85382"/>
    <w:rsid w:val="00B90635"/>
    <w:rsid w:val="00B93DFD"/>
    <w:rsid w:val="00BE276E"/>
    <w:rsid w:val="00BF25F7"/>
    <w:rsid w:val="00C06D13"/>
    <w:rsid w:val="00C1509A"/>
    <w:rsid w:val="00C32ED2"/>
    <w:rsid w:val="00C35F41"/>
    <w:rsid w:val="00C56045"/>
    <w:rsid w:val="00CA3B30"/>
    <w:rsid w:val="00CB3031"/>
    <w:rsid w:val="00CD5353"/>
    <w:rsid w:val="00CF3881"/>
    <w:rsid w:val="00D05456"/>
    <w:rsid w:val="00D56BE6"/>
    <w:rsid w:val="00DC4D19"/>
    <w:rsid w:val="00DD584E"/>
    <w:rsid w:val="00DD78B7"/>
    <w:rsid w:val="00DE128F"/>
    <w:rsid w:val="00DF4C86"/>
    <w:rsid w:val="00DF664C"/>
    <w:rsid w:val="00E20DE2"/>
    <w:rsid w:val="00E265D2"/>
    <w:rsid w:val="00EC0DD1"/>
    <w:rsid w:val="00EE6DD7"/>
    <w:rsid w:val="00EF0986"/>
    <w:rsid w:val="00EF4D0E"/>
    <w:rsid w:val="00F10083"/>
    <w:rsid w:val="00F14742"/>
    <w:rsid w:val="00F42CB7"/>
    <w:rsid w:val="00F92429"/>
    <w:rsid w:val="00F96C81"/>
    <w:rsid w:val="00FE1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pacing w:val="-8"/>
      <w:sz w:val="18"/>
      <w:szCs w:val="18"/>
      <w:u w:val="none"/>
    </w:rPr>
  </w:style>
  <w:style w:type="character" w:customStyle="1" w:styleId="PicturecaptionExact0">
    <w:name w:val="Picture caption Exact"/>
    <w:basedOn w:val="PicturecaptionExact"/>
    <w:rPr>
      <w:rFonts w:ascii="Times New Roman" w:eastAsia="Times New Roman" w:hAnsi="Times New Roman" w:cs="Times New Roman"/>
      <w:b/>
      <w:bCs/>
      <w:i w:val="0"/>
      <w:iCs w:val="0"/>
      <w:smallCaps w:val="0"/>
      <w:strike w:val="0"/>
      <w:color w:val="000000"/>
      <w:spacing w:val="-8"/>
      <w:w w:val="100"/>
      <w:position w:val="0"/>
      <w:sz w:val="18"/>
      <w:szCs w:val="18"/>
      <w:u w:val="none"/>
      <w:lang w:val="vi-VN"/>
    </w:rPr>
  </w:style>
  <w:style w:type="character" w:customStyle="1" w:styleId="Bodytext">
    <w:name w:val="Body text_"/>
    <w:basedOn w:val="DefaultParagraphFont"/>
    <w:link w:val="BodyText3"/>
    <w:rPr>
      <w:rFonts w:ascii="Times New Roman" w:eastAsia="Times New Roman" w:hAnsi="Times New Roman" w:cs="Times New Roman"/>
      <w:b w:val="0"/>
      <w:bCs w:val="0"/>
      <w:i w:val="0"/>
      <w:iCs w:val="0"/>
      <w:smallCaps w:val="0"/>
      <w:strike w:val="0"/>
      <w:sz w:val="26"/>
      <w:szCs w:val="26"/>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Bodytext135pt">
    <w:name w:val="Body text + 13.5 pt"/>
    <w:aliases w:val="Bold,Spacing 0 pt"/>
    <w:basedOn w:val="Bodytext"/>
    <w:rPr>
      <w:rFonts w:ascii="Times New Roman" w:eastAsia="Times New Roman" w:hAnsi="Times New Roman" w:cs="Times New Roman"/>
      <w:b/>
      <w:bCs/>
      <w:i w:val="0"/>
      <w:iCs w:val="0"/>
      <w:smallCaps w:val="0"/>
      <w:strike w:val="0"/>
      <w:color w:val="000000"/>
      <w:spacing w:val="-10"/>
      <w:w w:val="100"/>
      <w:position w:val="0"/>
      <w:sz w:val="27"/>
      <w:szCs w:val="27"/>
      <w:u w:val="single"/>
      <w:lang w:val="vi-VN"/>
    </w:rPr>
  </w:style>
  <w:style w:type="character" w:customStyle="1" w:styleId="Headerorfooter">
    <w:name w:val="Header or footer_"/>
    <w:basedOn w:val="DefaultParagraphFont"/>
    <w:link w:val="Headerorfooter0"/>
    <w:rPr>
      <w:rFonts w:ascii="Arial Narrow" w:eastAsia="Arial Narrow" w:hAnsi="Arial Narrow" w:cs="Arial Narrow"/>
      <w:b/>
      <w:bCs/>
      <w:i w:val="0"/>
      <w:iCs w:val="0"/>
      <w:smallCaps w:val="0"/>
      <w:strike w:val="0"/>
      <w:sz w:val="22"/>
      <w:szCs w:val="22"/>
      <w:u w:val="none"/>
    </w:rPr>
  </w:style>
  <w:style w:type="character" w:customStyle="1" w:styleId="Headerorfooter1">
    <w:name w:val="Header or footer"/>
    <w:basedOn w:val="Headerorfooter"/>
    <w:rPr>
      <w:rFonts w:ascii="Arial Narrow" w:eastAsia="Arial Narrow" w:hAnsi="Arial Narrow" w:cs="Arial Narrow"/>
      <w:b/>
      <w:bCs/>
      <w:i w:val="0"/>
      <w:iCs w:val="0"/>
      <w:smallCaps w:val="0"/>
      <w:strike w:val="0"/>
      <w:color w:val="000000"/>
      <w:spacing w:val="0"/>
      <w:w w:val="100"/>
      <w:position w:val="0"/>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5"/>
      <w:szCs w:val="25"/>
      <w:u w:val="none"/>
    </w:rPr>
  </w:style>
  <w:style w:type="character" w:customStyle="1" w:styleId="Bodytext21">
    <w:name w:val="Body text (2)"/>
    <w:basedOn w:val="Bodytext2"/>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Bodytext30">
    <w:name w:val="Body text (3)_"/>
    <w:basedOn w:val="DefaultParagraphFont"/>
    <w:link w:val="Bodytext31"/>
    <w:rPr>
      <w:rFonts w:ascii="Times New Roman" w:eastAsia="Times New Roman" w:hAnsi="Times New Roman" w:cs="Times New Roman"/>
      <w:b w:val="0"/>
      <w:bCs w:val="0"/>
      <w:i/>
      <w:iCs/>
      <w:smallCaps w:val="0"/>
      <w:strike w:val="0"/>
      <w:sz w:val="26"/>
      <w:szCs w:val="26"/>
      <w:u w:val="none"/>
    </w:rPr>
  </w:style>
  <w:style w:type="character" w:customStyle="1" w:styleId="Bodytext3NotItalic">
    <w:name w:val="Body text (3) + Not Italic"/>
    <w:basedOn w:val="Bodytext30"/>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32">
    <w:name w:val="Body text (3)"/>
    <w:basedOn w:val="Bodytext30"/>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ArialNarrow">
    <w:name w:val="Body text + Arial Narrow"/>
    <w:aliases w:val="20.5 pt,Spacing -1 pt"/>
    <w:basedOn w:val="Bodytext"/>
    <w:rPr>
      <w:rFonts w:ascii="Arial Narrow" w:eastAsia="Arial Narrow" w:hAnsi="Arial Narrow" w:cs="Arial Narrow"/>
      <w:b w:val="0"/>
      <w:bCs w:val="0"/>
      <w:i w:val="0"/>
      <w:iCs w:val="0"/>
      <w:smallCaps w:val="0"/>
      <w:strike w:val="0"/>
      <w:color w:val="000000"/>
      <w:spacing w:val="-20"/>
      <w:w w:val="100"/>
      <w:position w:val="0"/>
      <w:sz w:val="41"/>
      <w:szCs w:val="41"/>
      <w:u w:val="none"/>
      <w:lang w:val="vi-VN"/>
    </w:rPr>
  </w:style>
  <w:style w:type="character" w:customStyle="1" w:styleId="Bodytext24pt">
    <w:name w:val="Body text + 24 pt"/>
    <w:basedOn w:val="Bodytext"/>
    <w:rPr>
      <w:rFonts w:ascii="Times New Roman" w:eastAsia="Times New Roman" w:hAnsi="Times New Roman" w:cs="Times New Roman"/>
      <w:b w:val="0"/>
      <w:bCs w:val="0"/>
      <w:i w:val="0"/>
      <w:iCs w:val="0"/>
      <w:smallCaps w:val="0"/>
      <w:strike w:val="0"/>
      <w:color w:val="000000"/>
      <w:spacing w:val="0"/>
      <w:w w:val="100"/>
      <w:position w:val="0"/>
      <w:sz w:val="48"/>
      <w:szCs w:val="4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27"/>
      <w:szCs w:val="27"/>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10"/>
      <w:w w:val="100"/>
      <w:position w:val="0"/>
      <w:sz w:val="27"/>
      <w:szCs w:val="27"/>
      <w:u w:val="none"/>
      <w:lang w:val="vi-VN"/>
    </w:rPr>
  </w:style>
  <w:style w:type="character" w:customStyle="1" w:styleId="Heading1Consolas">
    <w:name w:val="Heading #1 + Consolas"/>
    <w:aliases w:val="5.5 pt,Not Bold,Spacing 0 pt"/>
    <w:basedOn w:val="Heading1"/>
    <w:rPr>
      <w:rFonts w:ascii="Consolas" w:eastAsia="Consolas" w:hAnsi="Consolas" w:cs="Consolas"/>
      <w:b/>
      <w:bCs/>
      <w:i w:val="0"/>
      <w:iCs w:val="0"/>
      <w:smallCaps w:val="0"/>
      <w:strike w:val="0"/>
      <w:color w:val="000000"/>
      <w:spacing w:val="0"/>
      <w:w w:val="100"/>
      <w:position w:val="0"/>
      <w:sz w:val="11"/>
      <w:szCs w:val="11"/>
      <w:u w:val="none"/>
    </w:rPr>
  </w:style>
  <w:style w:type="character" w:customStyle="1" w:styleId="Bodytext2185pt">
    <w:name w:val="Body text (2) + 18.5 pt"/>
    <w:aliases w:val="Spacing -1 pt"/>
    <w:basedOn w:val="Bodytext2"/>
    <w:rPr>
      <w:rFonts w:ascii="Times New Roman" w:eastAsia="Times New Roman" w:hAnsi="Times New Roman" w:cs="Times New Roman"/>
      <w:b/>
      <w:bCs/>
      <w:i w:val="0"/>
      <w:iCs w:val="0"/>
      <w:smallCaps w:val="0"/>
      <w:strike w:val="0"/>
      <w:color w:val="000000"/>
      <w:spacing w:val="-20"/>
      <w:w w:val="100"/>
      <w:position w:val="0"/>
      <w:sz w:val="37"/>
      <w:szCs w:val="37"/>
      <w:u w:val="none"/>
      <w:lang w:val="vi-VN"/>
    </w:rPr>
  </w:style>
  <w:style w:type="character" w:customStyle="1" w:styleId="Bodytext4">
    <w:name w:val="Body text (4)_"/>
    <w:basedOn w:val="DefaultParagraphFont"/>
    <w:link w:val="Bodytext40"/>
    <w:rPr>
      <w:rFonts w:ascii="Times New Roman" w:eastAsia="Times New Roman" w:hAnsi="Times New Roman" w:cs="Times New Roman"/>
      <w:b/>
      <w:bCs/>
      <w:i/>
      <w:iCs/>
      <w:smallCaps w:val="0"/>
      <w:strike w:val="0"/>
      <w:sz w:val="26"/>
      <w:szCs w:val="26"/>
      <w:u w:val="none"/>
    </w:rPr>
  </w:style>
  <w:style w:type="character" w:customStyle="1" w:styleId="Bodytext41">
    <w:name w:val="Body text (4)"/>
    <w:basedOn w:val="Bodytext4"/>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odytext42">
    <w:name w:val="Body text (4)"/>
    <w:basedOn w:val="Bodytext4"/>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2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Bodytext3Corbel">
    <w:name w:val="Body text (3) + Corbel"/>
    <w:aliases w:val="9 pt"/>
    <w:basedOn w:val="Bodytext30"/>
    <w:rPr>
      <w:rFonts w:ascii="Corbel" w:eastAsia="Corbel" w:hAnsi="Corbel" w:cs="Corbel"/>
      <w:b w:val="0"/>
      <w:bCs w:val="0"/>
      <w:i/>
      <w:iCs/>
      <w:smallCaps w:val="0"/>
      <w:strike w:val="0"/>
      <w:color w:val="000000"/>
      <w:spacing w:val="0"/>
      <w:w w:val="100"/>
      <w:position w:val="0"/>
      <w:sz w:val="18"/>
      <w:szCs w:val="18"/>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2"/>
      <w:szCs w:val="22"/>
      <w:u w:val="none"/>
    </w:rPr>
  </w:style>
  <w:style w:type="character" w:customStyle="1" w:styleId="Bodytext51">
    <w:name w:val="Body text (5)"/>
    <w:basedOn w:val="Bodytext5"/>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Picturecaption2">
    <w:name w:val="Picture caption (2)_"/>
    <w:basedOn w:val="DefaultParagraphFont"/>
    <w:link w:val="Picturecaption20"/>
    <w:rPr>
      <w:rFonts w:ascii="Times New Roman" w:eastAsia="Times New Roman" w:hAnsi="Times New Roman" w:cs="Times New Roman"/>
      <w:b/>
      <w:bCs/>
      <w:i w:val="0"/>
      <w:iCs w:val="0"/>
      <w:smallCaps w:val="0"/>
      <w:strike w:val="0"/>
      <w:sz w:val="25"/>
      <w:szCs w:val="25"/>
      <w:u w:val="none"/>
    </w:rPr>
  </w:style>
  <w:style w:type="character" w:customStyle="1" w:styleId="Picturecaption21">
    <w:name w:val="Picture caption (2)"/>
    <w:basedOn w:val="Picturecaption2"/>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paragraph" w:customStyle="1" w:styleId="Picturecaption">
    <w:name w:val="Picture caption"/>
    <w:basedOn w:val="Normal"/>
    <w:link w:val="PicturecaptionExact"/>
    <w:pPr>
      <w:shd w:val="clear" w:color="auto" w:fill="FFFFFF"/>
      <w:spacing w:line="245" w:lineRule="exact"/>
      <w:jc w:val="both"/>
    </w:pPr>
    <w:rPr>
      <w:rFonts w:ascii="Times New Roman" w:eastAsia="Times New Roman" w:hAnsi="Times New Roman" w:cs="Times New Roman"/>
      <w:b/>
      <w:bCs/>
      <w:spacing w:val="-8"/>
      <w:sz w:val="18"/>
      <w:szCs w:val="18"/>
    </w:rPr>
  </w:style>
  <w:style w:type="paragraph" w:customStyle="1" w:styleId="BodyText3">
    <w:name w:val="Body Text3"/>
    <w:basedOn w:val="Normal"/>
    <w:link w:val="Bodytext"/>
    <w:pPr>
      <w:shd w:val="clear" w:color="auto" w:fill="FFFFFF"/>
      <w:spacing w:line="307" w:lineRule="exact"/>
      <w:jc w:val="both"/>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jc w:val="center"/>
    </w:pPr>
    <w:rPr>
      <w:rFonts w:ascii="Arial Narrow" w:eastAsia="Arial Narrow" w:hAnsi="Arial Narrow" w:cs="Arial Narrow"/>
      <w:b/>
      <w:bCs/>
      <w:sz w:val="22"/>
      <w:szCs w:val="22"/>
    </w:rPr>
  </w:style>
  <w:style w:type="paragraph" w:customStyle="1" w:styleId="Bodytext20">
    <w:name w:val="Body text (2)"/>
    <w:basedOn w:val="Normal"/>
    <w:link w:val="Bodytext2"/>
    <w:pPr>
      <w:shd w:val="clear" w:color="auto" w:fill="FFFFFF"/>
      <w:spacing w:line="307" w:lineRule="exact"/>
    </w:pPr>
    <w:rPr>
      <w:rFonts w:ascii="Times New Roman" w:eastAsia="Times New Roman" w:hAnsi="Times New Roman" w:cs="Times New Roman"/>
      <w:b/>
      <w:bCs/>
      <w:sz w:val="25"/>
      <w:szCs w:val="25"/>
    </w:rPr>
  </w:style>
  <w:style w:type="paragraph" w:customStyle="1" w:styleId="Bodytext31">
    <w:name w:val="Body text (3)"/>
    <w:basedOn w:val="Normal"/>
    <w:link w:val="Bodytext30"/>
    <w:pPr>
      <w:shd w:val="clear" w:color="auto" w:fill="FFFFFF"/>
      <w:spacing w:line="0" w:lineRule="atLeast"/>
      <w:jc w:val="both"/>
    </w:pPr>
    <w:rPr>
      <w:rFonts w:ascii="Times New Roman" w:eastAsia="Times New Roman" w:hAnsi="Times New Roman" w:cs="Times New Roman"/>
      <w:i/>
      <w:iCs/>
      <w:sz w:val="26"/>
      <w:szCs w:val="26"/>
    </w:rPr>
  </w:style>
  <w:style w:type="paragraph" w:customStyle="1" w:styleId="Heading10">
    <w:name w:val="Heading #1"/>
    <w:basedOn w:val="Normal"/>
    <w:link w:val="Heading1"/>
    <w:pPr>
      <w:shd w:val="clear" w:color="auto" w:fill="FFFFFF"/>
      <w:spacing w:before="540" w:line="0" w:lineRule="atLeast"/>
      <w:ind w:hanging="1000"/>
      <w:outlineLvl w:val="0"/>
    </w:pPr>
    <w:rPr>
      <w:rFonts w:ascii="Times New Roman" w:eastAsia="Times New Roman" w:hAnsi="Times New Roman" w:cs="Times New Roman"/>
      <w:b/>
      <w:bCs/>
      <w:spacing w:val="-10"/>
      <w:sz w:val="27"/>
      <w:szCs w:val="27"/>
    </w:rPr>
  </w:style>
  <w:style w:type="paragraph" w:customStyle="1" w:styleId="Bodytext40">
    <w:name w:val="Body text (4)"/>
    <w:basedOn w:val="Normal"/>
    <w:link w:val="Bodytext4"/>
    <w:pPr>
      <w:shd w:val="clear" w:color="auto" w:fill="FFFFFF"/>
      <w:spacing w:line="374" w:lineRule="exact"/>
      <w:ind w:firstLine="700"/>
      <w:jc w:val="both"/>
    </w:pPr>
    <w:rPr>
      <w:rFonts w:ascii="Times New Roman" w:eastAsia="Times New Roman" w:hAnsi="Times New Roman" w:cs="Times New Roman"/>
      <w:b/>
      <w:bCs/>
      <w:i/>
      <w:iCs/>
      <w:sz w:val="26"/>
      <w:szCs w:val="26"/>
    </w:rPr>
  </w:style>
  <w:style w:type="paragraph" w:customStyle="1" w:styleId="Bodytext50">
    <w:name w:val="Body text (5)"/>
    <w:basedOn w:val="Normal"/>
    <w:link w:val="Bodytext5"/>
    <w:pPr>
      <w:shd w:val="clear" w:color="auto" w:fill="FFFFFF"/>
      <w:spacing w:line="0" w:lineRule="atLeast"/>
      <w:jc w:val="center"/>
    </w:pPr>
    <w:rPr>
      <w:rFonts w:ascii="Times New Roman" w:eastAsia="Times New Roman" w:hAnsi="Times New Roman" w:cs="Times New Roman"/>
      <w:sz w:val="22"/>
      <w:szCs w:val="22"/>
    </w:rPr>
  </w:style>
  <w:style w:type="paragraph" w:customStyle="1" w:styleId="Picturecaption20">
    <w:name w:val="Picture caption (2)"/>
    <w:basedOn w:val="Normal"/>
    <w:link w:val="Picturecaption2"/>
    <w:pPr>
      <w:shd w:val="clear" w:color="auto" w:fill="FFFFFF"/>
      <w:spacing w:line="0" w:lineRule="atLeast"/>
    </w:pPr>
    <w:rPr>
      <w:rFonts w:ascii="Times New Roman" w:eastAsia="Times New Roman" w:hAnsi="Times New Roman" w:cs="Times New Roman"/>
      <w:b/>
      <w:bCs/>
      <w:sz w:val="25"/>
      <w:szCs w:val="25"/>
    </w:rPr>
  </w:style>
  <w:style w:type="paragraph" w:styleId="BalloonText">
    <w:name w:val="Balloon Text"/>
    <w:basedOn w:val="Normal"/>
    <w:link w:val="BalloonTextChar"/>
    <w:uiPriority w:val="99"/>
    <w:semiHidden/>
    <w:unhideWhenUsed/>
    <w:rsid w:val="009913B3"/>
    <w:rPr>
      <w:rFonts w:ascii="Tahoma" w:hAnsi="Tahoma" w:cs="Tahoma"/>
      <w:sz w:val="16"/>
      <w:szCs w:val="16"/>
    </w:rPr>
  </w:style>
  <w:style w:type="character" w:customStyle="1" w:styleId="BalloonTextChar">
    <w:name w:val="Balloon Text Char"/>
    <w:basedOn w:val="DefaultParagraphFont"/>
    <w:link w:val="BalloonText"/>
    <w:uiPriority w:val="99"/>
    <w:semiHidden/>
    <w:rsid w:val="009913B3"/>
    <w:rPr>
      <w:rFonts w:ascii="Tahoma" w:hAnsi="Tahoma" w:cs="Tahoma"/>
      <w:color w:val="000000"/>
      <w:sz w:val="16"/>
      <w:szCs w:val="16"/>
    </w:rPr>
  </w:style>
  <w:style w:type="table" w:styleId="TableGrid">
    <w:name w:val="Table Grid"/>
    <w:basedOn w:val="TableNormal"/>
    <w:uiPriority w:val="59"/>
    <w:rsid w:val="009873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F3881"/>
    <w:pPr>
      <w:tabs>
        <w:tab w:val="center" w:pos="4680"/>
        <w:tab w:val="right" w:pos="9360"/>
      </w:tabs>
    </w:pPr>
  </w:style>
  <w:style w:type="character" w:customStyle="1" w:styleId="HeaderChar">
    <w:name w:val="Header Char"/>
    <w:basedOn w:val="DefaultParagraphFont"/>
    <w:link w:val="Header"/>
    <w:uiPriority w:val="99"/>
    <w:rsid w:val="00CF3881"/>
    <w:rPr>
      <w:color w:val="000000"/>
    </w:rPr>
  </w:style>
  <w:style w:type="paragraph" w:styleId="Footer">
    <w:name w:val="footer"/>
    <w:basedOn w:val="Normal"/>
    <w:link w:val="FooterChar"/>
    <w:uiPriority w:val="99"/>
    <w:unhideWhenUsed/>
    <w:rsid w:val="00CF3881"/>
    <w:pPr>
      <w:tabs>
        <w:tab w:val="center" w:pos="4680"/>
        <w:tab w:val="right" w:pos="9360"/>
      </w:tabs>
    </w:pPr>
  </w:style>
  <w:style w:type="character" w:customStyle="1" w:styleId="FooterChar">
    <w:name w:val="Footer Char"/>
    <w:basedOn w:val="DefaultParagraphFont"/>
    <w:link w:val="Footer"/>
    <w:uiPriority w:val="99"/>
    <w:rsid w:val="00CF388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pacing w:val="-8"/>
      <w:sz w:val="18"/>
      <w:szCs w:val="18"/>
      <w:u w:val="none"/>
    </w:rPr>
  </w:style>
  <w:style w:type="character" w:customStyle="1" w:styleId="PicturecaptionExact0">
    <w:name w:val="Picture caption Exact"/>
    <w:basedOn w:val="PicturecaptionExact"/>
    <w:rPr>
      <w:rFonts w:ascii="Times New Roman" w:eastAsia="Times New Roman" w:hAnsi="Times New Roman" w:cs="Times New Roman"/>
      <w:b/>
      <w:bCs/>
      <w:i w:val="0"/>
      <w:iCs w:val="0"/>
      <w:smallCaps w:val="0"/>
      <w:strike w:val="0"/>
      <w:color w:val="000000"/>
      <w:spacing w:val="-8"/>
      <w:w w:val="100"/>
      <w:position w:val="0"/>
      <w:sz w:val="18"/>
      <w:szCs w:val="18"/>
      <w:u w:val="none"/>
      <w:lang w:val="vi-VN"/>
    </w:rPr>
  </w:style>
  <w:style w:type="character" w:customStyle="1" w:styleId="Bodytext">
    <w:name w:val="Body text_"/>
    <w:basedOn w:val="DefaultParagraphFont"/>
    <w:link w:val="BodyText3"/>
    <w:rPr>
      <w:rFonts w:ascii="Times New Roman" w:eastAsia="Times New Roman" w:hAnsi="Times New Roman" w:cs="Times New Roman"/>
      <w:b w:val="0"/>
      <w:bCs w:val="0"/>
      <w:i w:val="0"/>
      <w:iCs w:val="0"/>
      <w:smallCaps w:val="0"/>
      <w:strike w:val="0"/>
      <w:sz w:val="26"/>
      <w:szCs w:val="26"/>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Bodytext135pt">
    <w:name w:val="Body text + 13.5 pt"/>
    <w:aliases w:val="Bold,Spacing 0 pt"/>
    <w:basedOn w:val="Bodytext"/>
    <w:rPr>
      <w:rFonts w:ascii="Times New Roman" w:eastAsia="Times New Roman" w:hAnsi="Times New Roman" w:cs="Times New Roman"/>
      <w:b/>
      <w:bCs/>
      <w:i w:val="0"/>
      <w:iCs w:val="0"/>
      <w:smallCaps w:val="0"/>
      <w:strike w:val="0"/>
      <w:color w:val="000000"/>
      <w:spacing w:val="-10"/>
      <w:w w:val="100"/>
      <w:position w:val="0"/>
      <w:sz w:val="27"/>
      <w:szCs w:val="27"/>
      <w:u w:val="single"/>
      <w:lang w:val="vi-VN"/>
    </w:rPr>
  </w:style>
  <w:style w:type="character" w:customStyle="1" w:styleId="Headerorfooter">
    <w:name w:val="Header or footer_"/>
    <w:basedOn w:val="DefaultParagraphFont"/>
    <w:link w:val="Headerorfooter0"/>
    <w:rPr>
      <w:rFonts w:ascii="Arial Narrow" w:eastAsia="Arial Narrow" w:hAnsi="Arial Narrow" w:cs="Arial Narrow"/>
      <w:b/>
      <w:bCs/>
      <w:i w:val="0"/>
      <w:iCs w:val="0"/>
      <w:smallCaps w:val="0"/>
      <w:strike w:val="0"/>
      <w:sz w:val="22"/>
      <w:szCs w:val="22"/>
      <w:u w:val="none"/>
    </w:rPr>
  </w:style>
  <w:style w:type="character" w:customStyle="1" w:styleId="Headerorfooter1">
    <w:name w:val="Header or footer"/>
    <w:basedOn w:val="Headerorfooter"/>
    <w:rPr>
      <w:rFonts w:ascii="Arial Narrow" w:eastAsia="Arial Narrow" w:hAnsi="Arial Narrow" w:cs="Arial Narrow"/>
      <w:b/>
      <w:bCs/>
      <w:i w:val="0"/>
      <w:iCs w:val="0"/>
      <w:smallCaps w:val="0"/>
      <w:strike w:val="0"/>
      <w:color w:val="000000"/>
      <w:spacing w:val="0"/>
      <w:w w:val="100"/>
      <w:position w:val="0"/>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5"/>
      <w:szCs w:val="25"/>
      <w:u w:val="none"/>
    </w:rPr>
  </w:style>
  <w:style w:type="character" w:customStyle="1" w:styleId="Bodytext21">
    <w:name w:val="Body text (2)"/>
    <w:basedOn w:val="Bodytext2"/>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Bodytext30">
    <w:name w:val="Body text (3)_"/>
    <w:basedOn w:val="DefaultParagraphFont"/>
    <w:link w:val="Bodytext31"/>
    <w:rPr>
      <w:rFonts w:ascii="Times New Roman" w:eastAsia="Times New Roman" w:hAnsi="Times New Roman" w:cs="Times New Roman"/>
      <w:b w:val="0"/>
      <w:bCs w:val="0"/>
      <w:i/>
      <w:iCs/>
      <w:smallCaps w:val="0"/>
      <w:strike w:val="0"/>
      <w:sz w:val="26"/>
      <w:szCs w:val="26"/>
      <w:u w:val="none"/>
    </w:rPr>
  </w:style>
  <w:style w:type="character" w:customStyle="1" w:styleId="Bodytext3NotItalic">
    <w:name w:val="Body text (3) + Not Italic"/>
    <w:basedOn w:val="Bodytext30"/>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32">
    <w:name w:val="Body text (3)"/>
    <w:basedOn w:val="Bodytext30"/>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ArialNarrow">
    <w:name w:val="Body text + Arial Narrow"/>
    <w:aliases w:val="20.5 pt,Spacing -1 pt"/>
    <w:basedOn w:val="Bodytext"/>
    <w:rPr>
      <w:rFonts w:ascii="Arial Narrow" w:eastAsia="Arial Narrow" w:hAnsi="Arial Narrow" w:cs="Arial Narrow"/>
      <w:b w:val="0"/>
      <w:bCs w:val="0"/>
      <w:i w:val="0"/>
      <w:iCs w:val="0"/>
      <w:smallCaps w:val="0"/>
      <w:strike w:val="0"/>
      <w:color w:val="000000"/>
      <w:spacing w:val="-20"/>
      <w:w w:val="100"/>
      <w:position w:val="0"/>
      <w:sz w:val="41"/>
      <w:szCs w:val="41"/>
      <w:u w:val="none"/>
      <w:lang w:val="vi-VN"/>
    </w:rPr>
  </w:style>
  <w:style w:type="character" w:customStyle="1" w:styleId="Bodytext24pt">
    <w:name w:val="Body text + 24 pt"/>
    <w:basedOn w:val="Bodytext"/>
    <w:rPr>
      <w:rFonts w:ascii="Times New Roman" w:eastAsia="Times New Roman" w:hAnsi="Times New Roman" w:cs="Times New Roman"/>
      <w:b w:val="0"/>
      <w:bCs w:val="0"/>
      <w:i w:val="0"/>
      <w:iCs w:val="0"/>
      <w:smallCaps w:val="0"/>
      <w:strike w:val="0"/>
      <w:color w:val="000000"/>
      <w:spacing w:val="0"/>
      <w:w w:val="100"/>
      <w:position w:val="0"/>
      <w:sz w:val="48"/>
      <w:szCs w:val="4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27"/>
      <w:szCs w:val="27"/>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10"/>
      <w:w w:val="100"/>
      <w:position w:val="0"/>
      <w:sz w:val="27"/>
      <w:szCs w:val="27"/>
      <w:u w:val="none"/>
      <w:lang w:val="vi-VN"/>
    </w:rPr>
  </w:style>
  <w:style w:type="character" w:customStyle="1" w:styleId="Heading1Consolas">
    <w:name w:val="Heading #1 + Consolas"/>
    <w:aliases w:val="5.5 pt,Not Bold,Spacing 0 pt"/>
    <w:basedOn w:val="Heading1"/>
    <w:rPr>
      <w:rFonts w:ascii="Consolas" w:eastAsia="Consolas" w:hAnsi="Consolas" w:cs="Consolas"/>
      <w:b/>
      <w:bCs/>
      <w:i w:val="0"/>
      <w:iCs w:val="0"/>
      <w:smallCaps w:val="0"/>
      <w:strike w:val="0"/>
      <w:color w:val="000000"/>
      <w:spacing w:val="0"/>
      <w:w w:val="100"/>
      <w:position w:val="0"/>
      <w:sz w:val="11"/>
      <w:szCs w:val="11"/>
      <w:u w:val="none"/>
    </w:rPr>
  </w:style>
  <w:style w:type="character" w:customStyle="1" w:styleId="Bodytext2185pt">
    <w:name w:val="Body text (2) + 18.5 pt"/>
    <w:aliases w:val="Spacing -1 pt"/>
    <w:basedOn w:val="Bodytext2"/>
    <w:rPr>
      <w:rFonts w:ascii="Times New Roman" w:eastAsia="Times New Roman" w:hAnsi="Times New Roman" w:cs="Times New Roman"/>
      <w:b/>
      <w:bCs/>
      <w:i w:val="0"/>
      <w:iCs w:val="0"/>
      <w:smallCaps w:val="0"/>
      <w:strike w:val="0"/>
      <w:color w:val="000000"/>
      <w:spacing w:val="-20"/>
      <w:w w:val="100"/>
      <w:position w:val="0"/>
      <w:sz w:val="37"/>
      <w:szCs w:val="37"/>
      <w:u w:val="none"/>
      <w:lang w:val="vi-VN"/>
    </w:rPr>
  </w:style>
  <w:style w:type="character" w:customStyle="1" w:styleId="Bodytext4">
    <w:name w:val="Body text (4)_"/>
    <w:basedOn w:val="DefaultParagraphFont"/>
    <w:link w:val="Bodytext40"/>
    <w:rPr>
      <w:rFonts w:ascii="Times New Roman" w:eastAsia="Times New Roman" w:hAnsi="Times New Roman" w:cs="Times New Roman"/>
      <w:b/>
      <w:bCs/>
      <w:i/>
      <w:iCs/>
      <w:smallCaps w:val="0"/>
      <w:strike w:val="0"/>
      <w:sz w:val="26"/>
      <w:szCs w:val="26"/>
      <w:u w:val="none"/>
    </w:rPr>
  </w:style>
  <w:style w:type="character" w:customStyle="1" w:styleId="Bodytext41">
    <w:name w:val="Body text (4)"/>
    <w:basedOn w:val="Bodytext4"/>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odytext42">
    <w:name w:val="Body text (4)"/>
    <w:basedOn w:val="Bodytext4"/>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2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Bodytext3Corbel">
    <w:name w:val="Body text (3) + Corbel"/>
    <w:aliases w:val="9 pt"/>
    <w:basedOn w:val="Bodytext30"/>
    <w:rPr>
      <w:rFonts w:ascii="Corbel" w:eastAsia="Corbel" w:hAnsi="Corbel" w:cs="Corbel"/>
      <w:b w:val="0"/>
      <w:bCs w:val="0"/>
      <w:i/>
      <w:iCs/>
      <w:smallCaps w:val="0"/>
      <w:strike w:val="0"/>
      <w:color w:val="000000"/>
      <w:spacing w:val="0"/>
      <w:w w:val="100"/>
      <w:position w:val="0"/>
      <w:sz w:val="18"/>
      <w:szCs w:val="18"/>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2"/>
      <w:szCs w:val="22"/>
      <w:u w:val="none"/>
    </w:rPr>
  </w:style>
  <w:style w:type="character" w:customStyle="1" w:styleId="Bodytext51">
    <w:name w:val="Body text (5)"/>
    <w:basedOn w:val="Bodytext5"/>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Picturecaption2">
    <w:name w:val="Picture caption (2)_"/>
    <w:basedOn w:val="DefaultParagraphFont"/>
    <w:link w:val="Picturecaption20"/>
    <w:rPr>
      <w:rFonts w:ascii="Times New Roman" w:eastAsia="Times New Roman" w:hAnsi="Times New Roman" w:cs="Times New Roman"/>
      <w:b/>
      <w:bCs/>
      <w:i w:val="0"/>
      <w:iCs w:val="0"/>
      <w:smallCaps w:val="0"/>
      <w:strike w:val="0"/>
      <w:sz w:val="25"/>
      <w:szCs w:val="25"/>
      <w:u w:val="none"/>
    </w:rPr>
  </w:style>
  <w:style w:type="character" w:customStyle="1" w:styleId="Picturecaption21">
    <w:name w:val="Picture caption (2)"/>
    <w:basedOn w:val="Picturecaption2"/>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paragraph" w:customStyle="1" w:styleId="Picturecaption">
    <w:name w:val="Picture caption"/>
    <w:basedOn w:val="Normal"/>
    <w:link w:val="PicturecaptionExact"/>
    <w:pPr>
      <w:shd w:val="clear" w:color="auto" w:fill="FFFFFF"/>
      <w:spacing w:line="245" w:lineRule="exact"/>
      <w:jc w:val="both"/>
    </w:pPr>
    <w:rPr>
      <w:rFonts w:ascii="Times New Roman" w:eastAsia="Times New Roman" w:hAnsi="Times New Roman" w:cs="Times New Roman"/>
      <w:b/>
      <w:bCs/>
      <w:spacing w:val="-8"/>
      <w:sz w:val="18"/>
      <w:szCs w:val="18"/>
    </w:rPr>
  </w:style>
  <w:style w:type="paragraph" w:customStyle="1" w:styleId="BodyText3">
    <w:name w:val="Body Text3"/>
    <w:basedOn w:val="Normal"/>
    <w:link w:val="Bodytext"/>
    <w:pPr>
      <w:shd w:val="clear" w:color="auto" w:fill="FFFFFF"/>
      <w:spacing w:line="307" w:lineRule="exact"/>
      <w:jc w:val="both"/>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jc w:val="center"/>
    </w:pPr>
    <w:rPr>
      <w:rFonts w:ascii="Arial Narrow" w:eastAsia="Arial Narrow" w:hAnsi="Arial Narrow" w:cs="Arial Narrow"/>
      <w:b/>
      <w:bCs/>
      <w:sz w:val="22"/>
      <w:szCs w:val="22"/>
    </w:rPr>
  </w:style>
  <w:style w:type="paragraph" w:customStyle="1" w:styleId="Bodytext20">
    <w:name w:val="Body text (2)"/>
    <w:basedOn w:val="Normal"/>
    <w:link w:val="Bodytext2"/>
    <w:pPr>
      <w:shd w:val="clear" w:color="auto" w:fill="FFFFFF"/>
      <w:spacing w:line="307" w:lineRule="exact"/>
    </w:pPr>
    <w:rPr>
      <w:rFonts w:ascii="Times New Roman" w:eastAsia="Times New Roman" w:hAnsi="Times New Roman" w:cs="Times New Roman"/>
      <w:b/>
      <w:bCs/>
      <w:sz w:val="25"/>
      <w:szCs w:val="25"/>
    </w:rPr>
  </w:style>
  <w:style w:type="paragraph" w:customStyle="1" w:styleId="Bodytext31">
    <w:name w:val="Body text (3)"/>
    <w:basedOn w:val="Normal"/>
    <w:link w:val="Bodytext30"/>
    <w:pPr>
      <w:shd w:val="clear" w:color="auto" w:fill="FFFFFF"/>
      <w:spacing w:line="0" w:lineRule="atLeast"/>
      <w:jc w:val="both"/>
    </w:pPr>
    <w:rPr>
      <w:rFonts w:ascii="Times New Roman" w:eastAsia="Times New Roman" w:hAnsi="Times New Roman" w:cs="Times New Roman"/>
      <w:i/>
      <w:iCs/>
      <w:sz w:val="26"/>
      <w:szCs w:val="26"/>
    </w:rPr>
  </w:style>
  <w:style w:type="paragraph" w:customStyle="1" w:styleId="Heading10">
    <w:name w:val="Heading #1"/>
    <w:basedOn w:val="Normal"/>
    <w:link w:val="Heading1"/>
    <w:pPr>
      <w:shd w:val="clear" w:color="auto" w:fill="FFFFFF"/>
      <w:spacing w:before="540" w:line="0" w:lineRule="atLeast"/>
      <w:ind w:hanging="1000"/>
      <w:outlineLvl w:val="0"/>
    </w:pPr>
    <w:rPr>
      <w:rFonts w:ascii="Times New Roman" w:eastAsia="Times New Roman" w:hAnsi="Times New Roman" w:cs="Times New Roman"/>
      <w:b/>
      <w:bCs/>
      <w:spacing w:val="-10"/>
      <w:sz w:val="27"/>
      <w:szCs w:val="27"/>
    </w:rPr>
  </w:style>
  <w:style w:type="paragraph" w:customStyle="1" w:styleId="Bodytext40">
    <w:name w:val="Body text (4)"/>
    <w:basedOn w:val="Normal"/>
    <w:link w:val="Bodytext4"/>
    <w:pPr>
      <w:shd w:val="clear" w:color="auto" w:fill="FFFFFF"/>
      <w:spacing w:line="374" w:lineRule="exact"/>
      <w:ind w:firstLine="700"/>
      <w:jc w:val="both"/>
    </w:pPr>
    <w:rPr>
      <w:rFonts w:ascii="Times New Roman" w:eastAsia="Times New Roman" w:hAnsi="Times New Roman" w:cs="Times New Roman"/>
      <w:b/>
      <w:bCs/>
      <w:i/>
      <w:iCs/>
      <w:sz w:val="26"/>
      <w:szCs w:val="26"/>
    </w:rPr>
  </w:style>
  <w:style w:type="paragraph" w:customStyle="1" w:styleId="Bodytext50">
    <w:name w:val="Body text (5)"/>
    <w:basedOn w:val="Normal"/>
    <w:link w:val="Bodytext5"/>
    <w:pPr>
      <w:shd w:val="clear" w:color="auto" w:fill="FFFFFF"/>
      <w:spacing w:line="0" w:lineRule="atLeast"/>
      <w:jc w:val="center"/>
    </w:pPr>
    <w:rPr>
      <w:rFonts w:ascii="Times New Roman" w:eastAsia="Times New Roman" w:hAnsi="Times New Roman" w:cs="Times New Roman"/>
      <w:sz w:val="22"/>
      <w:szCs w:val="22"/>
    </w:rPr>
  </w:style>
  <w:style w:type="paragraph" w:customStyle="1" w:styleId="Picturecaption20">
    <w:name w:val="Picture caption (2)"/>
    <w:basedOn w:val="Normal"/>
    <w:link w:val="Picturecaption2"/>
    <w:pPr>
      <w:shd w:val="clear" w:color="auto" w:fill="FFFFFF"/>
      <w:spacing w:line="0" w:lineRule="atLeast"/>
    </w:pPr>
    <w:rPr>
      <w:rFonts w:ascii="Times New Roman" w:eastAsia="Times New Roman" w:hAnsi="Times New Roman" w:cs="Times New Roman"/>
      <w:b/>
      <w:bCs/>
      <w:sz w:val="25"/>
      <w:szCs w:val="25"/>
    </w:rPr>
  </w:style>
  <w:style w:type="paragraph" w:styleId="BalloonText">
    <w:name w:val="Balloon Text"/>
    <w:basedOn w:val="Normal"/>
    <w:link w:val="BalloonTextChar"/>
    <w:uiPriority w:val="99"/>
    <w:semiHidden/>
    <w:unhideWhenUsed/>
    <w:rsid w:val="009913B3"/>
    <w:rPr>
      <w:rFonts w:ascii="Tahoma" w:hAnsi="Tahoma" w:cs="Tahoma"/>
      <w:sz w:val="16"/>
      <w:szCs w:val="16"/>
    </w:rPr>
  </w:style>
  <w:style w:type="character" w:customStyle="1" w:styleId="BalloonTextChar">
    <w:name w:val="Balloon Text Char"/>
    <w:basedOn w:val="DefaultParagraphFont"/>
    <w:link w:val="BalloonText"/>
    <w:uiPriority w:val="99"/>
    <w:semiHidden/>
    <w:rsid w:val="009913B3"/>
    <w:rPr>
      <w:rFonts w:ascii="Tahoma" w:hAnsi="Tahoma" w:cs="Tahoma"/>
      <w:color w:val="000000"/>
      <w:sz w:val="16"/>
      <w:szCs w:val="16"/>
    </w:rPr>
  </w:style>
  <w:style w:type="table" w:styleId="TableGrid">
    <w:name w:val="Table Grid"/>
    <w:basedOn w:val="TableNormal"/>
    <w:uiPriority w:val="59"/>
    <w:rsid w:val="009873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F3881"/>
    <w:pPr>
      <w:tabs>
        <w:tab w:val="center" w:pos="4680"/>
        <w:tab w:val="right" w:pos="9360"/>
      </w:tabs>
    </w:pPr>
  </w:style>
  <w:style w:type="character" w:customStyle="1" w:styleId="HeaderChar">
    <w:name w:val="Header Char"/>
    <w:basedOn w:val="DefaultParagraphFont"/>
    <w:link w:val="Header"/>
    <w:uiPriority w:val="99"/>
    <w:rsid w:val="00CF3881"/>
    <w:rPr>
      <w:color w:val="000000"/>
    </w:rPr>
  </w:style>
  <w:style w:type="paragraph" w:styleId="Footer">
    <w:name w:val="footer"/>
    <w:basedOn w:val="Normal"/>
    <w:link w:val="FooterChar"/>
    <w:uiPriority w:val="99"/>
    <w:unhideWhenUsed/>
    <w:rsid w:val="00CF3881"/>
    <w:pPr>
      <w:tabs>
        <w:tab w:val="center" w:pos="4680"/>
        <w:tab w:val="right" w:pos="9360"/>
      </w:tabs>
    </w:pPr>
  </w:style>
  <w:style w:type="character" w:customStyle="1" w:styleId="FooterChar">
    <w:name w:val="Footer Char"/>
    <w:basedOn w:val="DefaultParagraphFont"/>
    <w:link w:val="Footer"/>
    <w:uiPriority w:val="99"/>
    <w:rsid w:val="00CF388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3</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annam</cp:lastModifiedBy>
  <cp:revision>140</cp:revision>
  <cp:lastPrinted>2019-01-29T08:47:00Z</cp:lastPrinted>
  <dcterms:created xsi:type="dcterms:W3CDTF">2018-11-28T08:41:00Z</dcterms:created>
  <dcterms:modified xsi:type="dcterms:W3CDTF">2019-01-31T03:48:00Z</dcterms:modified>
</cp:coreProperties>
</file>